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EDCB" w14:textId="29A8C876" w:rsidR="00C03B93" w:rsidRDefault="00007755" w:rsidP="00C03B93">
      <w:pPr>
        <w:ind w:left="0" w:firstLine="0"/>
        <w:rPr>
          <w:rFonts w:asciiTheme="majorHAnsi" w:hAnsiTheme="majorHAnsi" w:cstheme="majorHAnsi"/>
          <w:b/>
          <w:bCs/>
          <w:sz w:val="28"/>
          <w:szCs w:val="28"/>
        </w:rPr>
      </w:pPr>
      <w:r w:rsidRPr="00FD28BF">
        <w:rPr>
          <w:rFonts w:asciiTheme="majorHAnsi" w:eastAsia="Calibri" w:hAnsiTheme="majorHAnsi" w:cs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1F31E8" wp14:editId="6040D664">
                <wp:simplePos x="0" y="0"/>
                <wp:positionH relativeFrom="page">
                  <wp:posOffset>579120</wp:posOffset>
                </wp:positionH>
                <wp:positionV relativeFrom="page">
                  <wp:posOffset>554355</wp:posOffset>
                </wp:positionV>
                <wp:extent cx="2289810" cy="421665"/>
                <wp:effectExtent l="0" t="0" r="0" b="0"/>
                <wp:wrapSquare wrapText="bothSides"/>
                <wp:docPr id="2288" name="Group 2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9810" cy="421665"/>
                          <a:chOff x="0" y="0"/>
                          <a:chExt cx="2289810" cy="42166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228600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2529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445DC" w14:textId="77777777" w:rsidR="00007755" w:rsidRDefault="00007755" w:rsidP="000077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F31E8" id="Group 2288" o:spid="_x0000_s1026" style="position:absolute;margin-left:45.6pt;margin-top:43.65pt;width:180.3pt;height:33.2pt;z-index:251659264;mso-position-horizontal-relative:page;mso-position-vertical-relative:page" coordsize="22898,42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8;width:2286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">
                  <v:imagedata r:id="rId9" o:title=""/>
                </v:shape>
                <v:rect id="Rectangle 8" o:spid="_x0000_s1028" style="position:absolute;top:25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A7445DC" w14:textId="77777777" w:rsidR="00007755" w:rsidRDefault="00007755" w:rsidP="0000775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C03B93">
        <w:rPr>
          <w:rFonts w:asciiTheme="majorHAnsi" w:hAnsiTheme="majorHAnsi" w:cstheme="majorHAnsi"/>
          <w:b/>
          <w:bCs/>
          <w:sz w:val="28"/>
          <w:szCs w:val="28"/>
        </w:rPr>
        <w:t xml:space="preserve">Minutes of the Parish Council Meeting </w:t>
      </w:r>
    </w:p>
    <w:p w14:paraId="70EB707E" w14:textId="1EAD2D35" w:rsidR="00C03B93" w:rsidRDefault="00C03B93" w:rsidP="00C03B93">
      <w:pPr>
        <w:ind w:left="0" w:firstLine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Held on Tuesday 3</w:t>
      </w:r>
      <w:r w:rsidRPr="00C03B9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rd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February 2025 at 7.30pm at Tandridge Village Hall, Tandridge Lane, Tandridge</w:t>
      </w:r>
    </w:p>
    <w:p w14:paraId="13477342" w14:textId="77777777" w:rsidR="00C03B93" w:rsidRDefault="00C03B93" w:rsidP="00C03B93">
      <w:pPr>
        <w:ind w:left="0" w:firstLine="0"/>
        <w:rPr>
          <w:rFonts w:asciiTheme="majorHAnsi" w:hAnsiTheme="majorHAnsi" w:cstheme="majorHAnsi"/>
          <w:b/>
          <w:bCs/>
          <w:sz w:val="22"/>
        </w:rPr>
      </w:pPr>
    </w:p>
    <w:p w14:paraId="371D6A97" w14:textId="77777777" w:rsidR="00C03B93" w:rsidRDefault="00C03B93" w:rsidP="00C03B93">
      <w:pPr>
        <w:ind w:left="0" w:firstLine="0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>Present:</w:t>
      </w:r>
      <w:r>
        <w:rPr>
          <w:rFonts w:asciiTheme="majorHAnsi" w:hAnsiTheme="majorHAnsi" w:cstheme="majorHAnsi"/>
          <w:b/>
          <w:sz w:val="22"/>
        </w:rPr>
        <w:tab/>
        <w:t xml:space="preserve">  </w:t>
      </w:r>
      <w:r>
        <w:rPr>
          <w:rFonts w:asciiTheme="majorHAnsi" w:hAnsiTheme="majorHAnsi" w:cstheme="majorHAnsi"/>
          <w:b/>
          <w:sz w:val="22"/>
        </w:rPr>
        <w:tab/>
      </w:r>
    </w:p>
    <w:p w14:paraId="7E8F04DC" w14:textId="0847F05B" w:rsidR="00C03B93" w:rsidRDefault="00C03B93" w:rsidP="00C03B93">
      <w:pPr>
        <w:ind w:left="0" w:firstLine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 xml:space="preserve">Chairman:             </w:t>
      </w:r>
      <w:r w:rsidRPr="009B4DE2">
        <w:rPr>
          <w:rFonts w:asciiTheme="majorHAnsi" w:hAnsiTheme="majorHAnsi" w:cstheme="majorHAnsi"/>
          <w:sz w:val="22"/>
        </w:rPr>
        <w:t xml:space="preserve">Mr </w:t>
      </w:r>
      <w:r>
        <w:rPr>
          <w:rFonts w:asciiTheme="majorHAnsi" w:hAnsiTheme="majorHAnsi" w:cstheme="majorHAnsi"/>
          <w:sz w:val="22"/>
        </w:rPr>
        <w:t>Ivor Stamp</w:t>
      </w:r>
    </w:p>
    <w:p w14:paraId="4FBA5C3D" w14:textId="77777777" w:rsidR="00C03B93" w:rsidRDefault="00C03B93" w:rsidP="00C03B93">
      <w:pPr>
        <w:ind w:left="0" w:firstLine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>Clerk:</w:t>
      </w:r>
      <w:r>
        <w:rPr>
          <w:rFonts w:asciiTheme="majorHAnsi" w:hAnsiTheme="majorHAnsi" w:cstheme="majorHAnsi"/>
          <w:sz w:val="22"/>
        </w:rPr>
        <w:t xml:space="preserve">                     Ms Clare Crouch </w:t>
      </w:r>
    </w:p>
    <w:p w14:paraId="3B7174CA" w14:textId="06055367" w:rsidR="00C03B93" w:rsidRDefault="00C03B93" w:rsidP="00C03B93">
      <w:pPr>
        <w:ind w:left="1440" w:hanging="144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 xml:space="preserve">Councillors: </w:t>
      </w:r>
      <w:proofErr w:type="gramStart"/>
      <w:r>
        <w:rPr>
          <w:rFonts w:asciiTheme="majorHAnsi" w:hAnsiTheme="majorHAnsi" w:cstheme="majorHAnsi"/>
          <w:b/>
          <w:sz w:val="22"/>
        </w:rPr>
        <w:tab/>
        <w:t xml:space="preserve">  </w:t>
      </w:r>
      <w:r w:rsidRPr="00146C48">
        <w:rPr>
          <w:rFonts w:asciiTheme="majorHAnsi" w:hAnsiTheme="majorHAnsi" w:cstheme="majorHAnsi"/>
          <w:bCs/>
          <w:sz w:val="22"/>
        </w:rPr>
        <w:t>Mr</w:t>
      </w:r>
      <w:proofErr w:type="gramEnd"/>
      <w:r w:rsidRPr="00146C48">
        <w:rPr>
          <w:rFonts w:asciiTheme="majorHAnsi" w:hAnsiTheme="majorHAnsi" w:cstheme="majorHAnsi"/>
          <w:bCs/>
          <w:sz w:val="22"/>
        </w:rPr>
        <w:t xml:space="preserve"> C David,</w:t>
      </w:r>
      <w:r>
        <w:rPr>
          <w:rFonts w:asciiTheme="majorHAnsi" w:hAnsiTheme="majorHAnsi" w:cstheme="majorHAnsi"/>
          <w:b/>
          <w:sz w:val="22"/>
        </w:rPr>
        <w:t xml:space="preserve"> </w:t>
      </w:r>
      <w:r w:rsidR="008F29A2" w:rsidRPr="008F29A2">
        <w:rPr>
          <w:rFonts w:asciiTheme="majorHAnsi" w:hAnsiTheme="majorHAnsi" w:cstheme="majorHAnsi"/>
          <w:bCs/>
          <w:sz w:val="22"/>
        </w:rPr>
        <w:t>Mr A Nosworthy,</w:t>
      </w:r>
      <w:r w:rsidR="008F29A2">
        <w:rPr>
          <w:rFonts w:asciiTheme="majorHAnsi" w:hAnsiTheme="majorHAnsi" w:cstheme="majorHAnsi"/>
          <w:b/>
          <w:sz w:val="22"/>
        </w:rPr>
        <w:t xml:space="preserve"> </w:t>
      </w:r>
      <w:r w:rsidRPr="002E77F7">
        <w:rPr>
          <w:rFonts w:asciiTheme="majorHAnsi" w:hAnsiTheme="majorHAnsi" w:cstheme="majorHAnsi"/>
          <w:bCs/>
          <w:sz w:val="22"/>
        </w:rPr>
        <w:t>Mrs</w:t>
      </w:r>
      <w:r w:rsidRPr="000822E0">
        <w:rPr>
          <w:rFonts w:asciiTheme="majorHAnsi" w:hAnsiTheme="majorHAnsi" w:cstheme="majorHAnsi"/>
          <w:bCs/>
          <w:sz w:val="22"/>
        </w:rPr>
        <w:t xml:space="preserve"> S Pocock, Mr</w:t>
      </w:r>
      <w:r>
        <w:rPr>
          <w:rFonts w:asciiTheme="majorHAnsi" w:hAnsiTheme="majorHAnsi" w:cstheme="majorHAnsi"/>
          <w:sz w:val="22"/>
        </w:rPr>
        <w:t xml:space="preserve"> C Porter, </w:t>
      </w:r>
    </w:p>
    <w:p w14:paraId="0A9A410D" w14:textId="77777777" w:rsidR="00C03B93" w:rsidRDefault="00C03B93" w:rsidP="00C03B93">
      <w:pPr>
        <w:spacing w:after="0" w:line="239" w:lineRule="auto"/>
        <w:ind w:left="0" w:right="926" w:firstLine="0"/>
        <w:rPr>
          <w:rFonts w:asciiTheme="majorHAnsi" w:hAnsiTheme="majorHAnsi" w:cstheme="majorHAnsi"/>
          <w:b/>
          <w:bCs/>
          <w:sz w:val="22"/>
        </w:rPr>
      </w:pPr>
    </w:p>
    <w:p w14:paraId="5ABE5721" w14:textId="7ACCBE83" w:rsidR="00C03B93" w:rsidRDefault="00C03B93" w:rsidP="00C03B93">
      <w:pPr>
        <w:spacing w:after="0" w:line="239" w:lineRule="auto"/>
        <w:ind w:left="0" w:right="926" w:firstLine="0"/>
        <w:rPr>
          <w:rFonts w:asciiTheme="majorHAnsi" w:hAnsiTheme="majorHAnsi" w:cstheme="majorHAnsi"/>
          <w:bCs/>
          <w:sz w:val="22"/>
          <w:lang w:val="en-US"/>
        </w:rPr>
      </w:pPr>
      <w:r>
        <w:rPr>
          <w:rFonts w:asciiTheme="majorHAnsi" w:hAnsiTheme="majorHAnsi" w:cstheme="majorHAnsi"/>
          <w:b/>
          <w:bCs/>
          <w:sz w:val="22"/>
        </w:rPr>
        <w:t>I</w:t>
      </w:r>
      <w:r>
        <w:rPr>
          <w:rFonts w:asciiTheme="majorHAnsi" w:hAnsiTheme="majorHAnsi" w:cstheme="majorHAnsi"/>
          <w:b/>
          <w:bCs/>
          <w:sz w:val="22"/>
          <w:lang w:val="en-US"/>
        </w:rPr>
        <w:t xml:space="preserve">n attendance: </w:t>
      </w:r>
      <w:r>
        <w:rPr>
          <w:rFonts w:asciiTheme="majorHAnsi" w:hAnsiTheme="majorHAnsi" w:cstheme="majorHAnsi"/>
          <w:b/>
          <w:sz w:val="22"/>
          <w:lang w:val="en-US"/>
        </w:rPr>
        <w:t xml:space="preserve">    </w:t>
      </w:r>
      <w:r w:rsidR="00555540">
        <w:rPr>
          <w:rFonts w:asciiTheme="majorHAnsi" w:hAnsiTheme="majorHAnsi" w:cstheme="majorHAnsi"/>
          <w:b/>
          <w:sz w:val="22"/>
          <w:lang w:val="en-US"/>
        </w:rPr>
        <w:t xml:space="preserve">Cllr Liz Lockwood </w:t>
      </w:r>
    </w:p>
    <w:p w14:paraId="596A4535" w14:textId="77777777" w:rsidR="00FE4AD2" w:rsidRPr="00DF2308" w:rsidRDefault="00FE4AD2" w:rsidP="00676BBB">
      <w:pPr>
        <w:spacing w:after="0" w:line="239" w:lineRule="auto"/>
        <w:ind w:left="0" w:right="926" w:firstLine="0"/>
        <w:jc w:val="center"/>
        <w:rPr>
          <w:rFonts w:asciiTheme="majorHAnsi" w:hAnsiTheme="majorHAnsi" w:cstheme="majorHAnsi"/>
          <w:b/>
          <w:i/>
          <w:color w:val="auto"/>
          <w:szCs w:val="20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629"/>
        <w:gridCol w:w="9495"/>
      </w:tblGrid>
      <w:tr w:rsidR="00DF2308" w:rsidRPr="00DF2308" w14:paraId="7604F08F" w14:textId="77777777" w:rsidTr="008D1844">
        <w:tc>
          <w:tcPr>
            <w:tcW w:w="629" w:type="dxa"/>
          </w:tcPr>
          <w:p w14:paraId="2533343B" w14:textId="78FDDA77" w:rsidR="00FE4AD2" w:rsidRPr="00DF2308" w:rsidRDefault="00B218C5" w:rsidP="008D184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73</w:t>
            </w:r>
            <w:r w:rsidR="00FE4AD2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</w:t>
            </w:r>
          </w:p>
        </w:tc>
        <w:tc>
          <w:tcPr>
            <w:tcW w:w="9495" w:type="dxa"/>
          </w:tcPr>
          <w:p w14:paraId="34D408AA" w14:textId="77777777" w:rsidR="00FE4AD2" w:rsidRDefault="00FE4AD2" w:rsidP="008D18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PROCEDURAL MATTERS</w:t>
            </w:r>
          </w:p>
          <w:p w14:paraId="38678277" w14:textId="77777777" w:rsidR="00E00258" w:rsidRPr="00DF2308" w:rsidRDefault="00E00258" w:rsidP="008D18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</w:p>
        </w:tc>
      </w:tr>
      <w:tr w:rsidR="005B7C1C" w:rsidRPr="00DF2308" w14:paraId="3606ECF8" w14:textId="77777777" w:rsidTr="008D1844">
        <w:tc>
          <w:tcPr>
            <w:tcW w:w="629" w:type="dxa"/>
          </w:tcPr>
          <w:p w14:paraId="368D9C47" w14:textId="470CACC3" w:rsidR="005B7C1C" w:rsidRPr="00DF2308" w:rsidRDefault="00B218C5" w:rsidP="005B7C1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73</w:t>
            </w:r>
            <w:r w:rsidR="005B7C1C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.1</w:t>
            </w:r>
          </w:p>
        </w:tc>
        <w:tc>
          <w:tcPr>
            <w:tcW w:w="9495" w:type="dxa"/>
          </w:tcPr>
          <w:p w14:paraId="71B13338" w14:textId="359BC343" w:rsidR="005B7C1C" w:rsidRPr="00DF2308" w:rsidRDefault="005B7C1C" w:rsidP="005B7C1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F2308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Apologies: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</w:t>
            </w:r>
            <w:r w:rsidR="00C03B93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A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pologies for absence</w:t>
            </w:r>
            <w:r w:rsidR="00C03B93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were received from </w:t>
            </w:r>
            <w:r w:rsidR="008F29A2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Cllr Schmidt</w:t>
            </w:r>
          </w:p>
        </w:tc>
      </w:tr>
      <w:tr w:rsidR="005B7C1C" w:rsidRPr="00DF2308" w14:paraId="1BEFFCF9" w14:textId="77777777" w:rsidTr="008D1844">
        <w:tc>
          <w:tcPr>
            <w:tcW w:w="629" w:type="dxa"/>
          </w:tcPr>
          <w:p w14:paraId="42BDC939" w14:textId="50C63FB5" w:rsidR="005B7C1C" w:rsidRPr="00DF2308" w:rsidRDefault="006D5E15" w:rsidP="005B7C1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73</w:t>
            </w:r>
            <w:r w:rsidR="005B7C1C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.2</w:t>
            </w:r>
          </w:p>
        </w:tc>
        <w:tc>
          <w:tcPr>
            <w:tcW w:w="9495" w:type="dxa"/>
          </w:tcPr>
          <w:p w14:paraId="05DD7577" w14:textId="12065238" w:rsidR="005B7C1C" w:rsidRPr="00DF2308" w:rsidRDefault="005B7C1C" w:rsidP="005B7C1C">
            <w:pPr>
              <w:spacing w:after="0" w:line="240" w:lineRule="auto"/>
              <w:ind w:left="0" w:right="-28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F2308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Disclosure of Interests: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val="en-US" w:eastAsia="en-US"/>
              </w:rPr>
              <w:t>T</w:t>
            </w:r>
            <w:r w:rsidR="00566A14">
              <w:rPr>
                <w:rFonts w:asciiTheme="minorHAnsi" w:eastAsia="Times New Roman" w:hAnsiTheme="minorHAnsi" w:cstheme="minorHAnsi"/>
                <w:color w:val="auto"/>
                <w:sz w:val="22"/>
                <w:lang w:val="en-US" w:eastAsia="en-US"/>
              </w:rPr>
              <w:t xml:space="preserve">here were no 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val="en-US" w:eastAsia="en-US"/>
              </w:rPr>
              <w:t>disclosure</w:t>
            </w:r>
            <w:r w:rsidR="00566A14">
              <w:rPr>
                <w:rFonts w:asciiTheme="minorHAnsi" w:eastAsia="Times New Roman" w:hAnsiTheme="minorHAnsi" w:cstheme="minorHAnsi"/>
                <w:color w:val="auto"/>
                <w:sz w:val="22"/>
                <w:lang w:val="en-US" w:eastAsia="en-US"/>
              </w:rPr>
              <w:t>s made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val="en-US" w:eastAsia="en-US"/>
              </w:rPr>
              <w:t xml:space="preserve"> by Members of any Disclosable Pecuniary Interests (DPIs) and / or other interests arising under the Code of Conduct</w:t>
            </w:r>
          </w:p>
        </w:tc>
      </w:tr>
      <w:tr w:rsidR="005B7C1C" w:rsidRPr="00DF2308" w14:paraId="34F491AA" w14:textId="77777777" w:rsidTr="008D1844">
        <w:tc>
          <w:tcPr>
            <w:tcW w:w="629" w:type="dxa"/>
          </w:tcPr>
          <w:p w14:paraId="60C88C69" w14:textId="3263945C" w:rsidR="005B7C1C" w:rsidRPr="00DF2308" w:rsidRDefault="006D5E15" w:rsidP="005B7C1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73</w:t>
            </w:r>
            <w:r w:rsidR="005B7C1C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.3</w:t>
            </w:r>
          </w:p>
        </w:tc>
        <w:tc>
          <w:tcPr>
            <w:tcW w:w="9495" w:type="dxa"/>
          </w:tcPr>
          <w:p w14:paraId="00A5FEC6" w14:textId="77777777" w:rsidR="005B7C1C" w:rsidRDefault="005B7C1C" w:rsidP="005B7C1C">
            <w:pPr>
              <w:ind w:lef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Public questions: </w:t>
            </w:r>
            <w:r w:rsidRPr="00DF2308">
              <w:rPr>
                <w:rFonts w:asciiTheme="minorHAnsi" w:hAnsiTheme="minorHAnsi" w:cstheme="minorHAnsi"/>
                <w:color w:val="auto"/>
                <w:sz w:val="22"/>
              </w:rPr>
              <w:t xml:space="preserve">The first ten minutes of the meeting are available for members of the public to raise questions about and comment on items on the agenda.  </w:t>
            </w:r>
          </w:p>
          <w:p w14:paraId="08BF7B94" w14:textId="0D2D42B9" w:rsidR="00222FEA" w:rsidRPr="00DF2308" w:rsidRDefault="00971441" w:rsidP="005B7C1C">
            <w:pPr>
              <w:ind w:left="0" w:firstLine="0"/>
              <w:rPr>
                <w:rFonts w:asciiTheme="majorHAnsi" w:hAnsiTheme="majorHAnsi" w:cstheme="majorHAnsi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</w:rPr>
              <w:t xml:space="preserve">Five members of the public were in attendance </w:t>
            </w:r>
            <w:r w:rsidR="0076332E">
              <w:rPr>
                <w:rFonts w:asciiTheme="majorHAnsi" w:hAnsiTheme="majorHAnsi" w:cstheme="majorHAnsi"/>
                <w:color w:val="auto"/>
                <w:sz w:val="22"/>
              </w:rPr>
              <w:t>to discuss the Barley Mow and the future of it</w:t>
            </w:r>
          </w:p>
        </w:tc>
      </w:tr>
      <w:tr w:rsidR="005B7C1C" w:rsidRPr="00DF2308" w14:paraId="796870A9" w14:textId="77777777" w:rsidTr="008D1844">
        <w:tc>
          <w:tcPr>
            <w:tcW w:w="629" w:type="dxa"/>
          </w:tcPr>
          <w:p w14:paraId="258509BD" w14:textId="55F7AD64" w:rsidR="005B7C1C" w:rsidRPr="00DF2308" w:rsidRDefault="006D5E15" w:rsidP="005B7C1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73</w:t>
            </w:r>
            <w:r w:rsidR="005B7C1C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.4</w:t>
            </w:r>
          </w:p>
        </w:tc>
        <w:tc>
          <w:tcPr>
            <w:tcW w:w="9495" w:type="dxa"/>
          </w:tcPr>
          <w:p w14:paraId="7BD36F79" w14:textId="587971CE" w:rsidR="005B7C1C" w:rsidRPr="00DF2308" w:rsidRDefault="005B7C1C" w:rsidP="005B7C1C">
            <w:pPr>
              <w:spacing w:after="0" w:line="240" w:lineRule="auto"/>
              <w:ind w:left="35" w:firstLine="0"/>
              <w:rPr>
                <w:rFonts w:asciiTheme="minorHAnsi" w:eastAsia="Times New Roman" w:hAnsiTheme="minorHAnsi" w:cstheme="minorHAnsi"/>
                <w:color w:val="auto"/>
                <w:sz w:val="22"/>
                <w:lang w:val="en-US" w:eastAsia="en-US"/>
              </w:rPr>
            </w:pPr>
            <w:r w:rsidRPr="00DF2308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Minutes: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Minutes of the Parish Council meeting held on</w:t>
            </w:r>
            <w:r w:rsidR="00E56841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both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the</w:t>
            </w:r>
            <w:r w:rsidR="009C77C4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</w:t>
            </w:r>
            <w:proofErr w:type="gramStart"/>
            <w:r w:rsidR="009D58F4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4</w:t>
            </w:r>
            <w:r w:rsidR="00743A8D" w:rsidRPr="00743A8D">
              <w:rPr>
                <w:rFonts w:asciiTheme="minorHAnsi" w:eastAsia="Times New Roman" w:hAnsiTheme="minorHAnsi" w:cstheme="minorHAnsi"/>
                <w:color w:val="auto"/>
                <w:sz w:val="22"/>
                <w:vertAlign w:val="superscript"/>
                <w:lang w:eastAsia="en-US"/>
              </w:rPr>
              <w:t>th</w:t>
            </w:r>
            <w:proofErr w:type="gramEnd"/>
            <w:r w:rsidR="00743A8D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</w:t>
            </w:r>
            <w:r w:rsidR="009D58F4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Novem</w:t>
            </w:r>
            <w:r w:rsidR="00743A8D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ber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202</w:t>
            </w:r>
            <w:r w:rsidR="00FB75C9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5</w:t>
            </w:r>
            <w:r w:rsidR="00E56841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and 2</w:t>
            </w:r>
            <w:r w:rsidR="00E56841" w:rsidRPr="00E56841">
              <w:rPr>
                <w:rFonts w:asciiTheme="minorHAnsi" w:eastAsia="Times New Roman" w:hAnsiTheme="minorHAnsi" w:cstheme="minorHAnsi"/>
                <w:color w:val="auto"/>
                <w:sz w:val="22"/>
                <w:vertAlign w:val="superscript"/>
                <w:lang w:eastAsia="en-US"/>
              </w:rPr>
              <w:t>nd</w:t>
            </w:r>
            <w:r w:rsidR="00E56841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December 2025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, </w:t>
            </w:r>
            <w:r w:rsidR="006C4CAE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were </w:t>
            </w:r>
            <w:r w:rsidRPr="00DF2308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>agreed and signed as a true record.</w:t>
            </w:r>
            <w:r w:rsidR="006D5E15">
              <w:rPr>
                <w:rFonts w:asciiTheme="minorHAnsi" w:eastAsia="Times New Roman" w:hAnsiTheme="minorHAnsi" w:cstheme="minorHAnsi"/>
                <w:color w:val="auto"/>
                <w:sz w:val="22"/>
                <w:lang w:eastAsia="en-US"/>
              </w:rPr>
              <w:t xml:space="preserve"> Tandridge Parish Council to note that the January Meeting was cancelled due to not being quorate</w:t>
            </w:r>
          </w:p>
        </w:tc>
      </w:tr>
      <w:tr w:rsidR="00021857" w:rsidRPr="00DF2308" w14:paraId="1130E59A" w14:textId="77777777" w:rsidTr="008D1844">
        <w:tc>
          <w:tcPr>
            <w:tcW w:w="629" w:type="dxa"/>
          </w:tcPr>
          <w:p w14:paraId="53F27101" w14:textId="237E44D2" w:rsidR="00021857" w:rsidRDefault="00021857" w:rsidP="005B7C1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73.5</w:t>
            </w:r>
          </w:p>
        </w:tc>
        <w:tc>
          <w:tcPr>
            <w:tcW w:w="9495" w:type="dxa"/>
          </w:tcPr>
          <w:p w14:paraId="338AA6B2" w14:textId="77777777" w:rsidR="00021857" w:rsidRPr="00A11080" w:rsidRDefault="00021857" w:rsidP="005B7C1C">
            <w:pPr>
              <w:spacing w:after="0" w:line="240" w:lineRule="auto"/>
              <w:ind w:left="35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Tandridge Parish Council discuss</w:t>
            </w:r>
            <w:r w:rsidR="00374ED6">
              <w:rPr>
                <w:rFonts w:asciiTheme="minorHAnsi" w:hAnsiTheme="minorHAnsi" w:cstheme="minorHAnsi"/>
                <w:color w:val="auto"/>
              </w:rPr>
              <w:t xml:space="preserve">ed </w:t>
            </w:r>
            <w:r>
              <w:rPr>
                <w:rFonts w:asciiTheme="minorHAnsi" w:hAnsiTheme="minorHAnsi" w:cstheme="minorHAnsi"/>
                <w:color w:val="auto"/>
              </w:rPr>
              <w:t xml:space="preserve">the intention from the BARLEY MOW PUB to sell and any </w:t>
            </w:r>
            <w:r w:rsidRPr="00A11080">
              <w:rPr>
                <w:rFonts w:asciiTheme="minorHAnsi" w:hAnsiTheme="minorHAnsi" w:cstheme="minorHAnsi"/>
                <w:color w:val="auto"/>
              </w:rPr>
              <w:t xml:space="preserve">action required.  </w:t>
            </w:r>
          </w:p>
          <w:p w14:paraId="15333A27" w14:textId="638D999A" w:rsidR="004F676C" w:rsidRPr="00A11080" w:rsidRDefault="004F676C" w:rsidP="005B7C1C">
            <w:pPr>
              <w:spacing w:after="0" w:line="240" w:lineRule="auto"/>
              <w:ind w:left="35" w:firstLine="0"/>
              <w:rPr>
                <w:rFonts w:asciiTheme="minorHAnsi" w:hAnsiTheme="minorHAnsi" w:cstheme="minorHAnsi"/>
                <w:color w:val="auto"/>
                <w:lang w:eastAsia="en-US"/>
              </w:rPr>
            </w:pPr>
            <w:r w:rsidRPr="00A11080">
              <w:rPr>
                <w:rFonts w:asciiTheme="minorHAnsi" w:hAnsiTheme="minorHAnsi" w:cstheme="minorHAnsi"/>
                <w:color w:val="auto"/>
                <w:lang w:eastAsia="en-US"/>
              </w:rPr>
              <w:t xml:space="preserve">Tandridge Parish Council noted that </w:t>
            </w:r>
            <w:r w:rsidR="00374ED6" w:rsidRPr="00A11080">
              <w:rPr>
                <w:rFonts w:asciiTheme="minorHAnsi" w:hAnsiTheme="minorHAnsi" w:cstheme="minorHAnsi"/>
                <w:color w:val="auto"/>
                <w:lang w:eastAsia="en-US"/>
              </w:rPr>
              <w:t xml:space="preserve">TLAG have set up a </w:t>
            </w:r>
            <w:r w:rsidRPr="00A11080">
              <w:rPr>
                <w:rFonts w:asciiTheme="minorHAnsi" w:hAnsiTheme="minorHAnsi" w:cstheme="minorHAnsi"/>
                <w:color w:val="auto"/>
                <w:lang w:eastAsia="en-US"/>
              </w:rPr>
              <w:t xml:space="preserve">“Fighting </w:t>
            </w:r>
            <w:r w:rsidR="00663FB8" w:rsidRPr="00A11080">
              <w:rPr>
                <w:rFonts w:asciiTheme="minorHAnsi" w:hAnsiTheme="minorHAnsi" w:cstheme="minorHAnsi"/>
                <w:color w:val="auto"/>
                <w:lang w:eastAsia="en-US"/>
              </w:rPr>
              <w:t>Fund” to save the pub.</w:t>
            </w:r>
          </w:p>
          <w:p w14:paraId="1F44410A" w14:textId="77777777" w:rsidR="00374ED6" w:rsidRPr="00A11080" w:rsidRDefault="009A14F5" w:rsidP="005B7C1C">
            <w:pPr>
              <w:spacing w:after="0" w:line="240" w:lineRule="auto"/>
              <w:ind w:left="35" w:firstLine="0"/>
              <w:rPr>
                <w:rFonts w:asciiTheme="minorHAnsi" w:hAnsiTheme="minorHAnsi" w:cstheme="minorHAnsi"/>
                <w:color w:val="auto"/>
                <w:lang w:eastAsia="en-US"/>
              </w:rPr>
            </w:pPr>
            <w:r w:rsidRPr="00A11080">
              <w:rPr>
                <w:rFonts w:asciiTheme="minorHAnsi" w:hAnsiTheme="minorHAnsi" w:cstheme="minorHAnsi"/>
                <w:color w:val="auto"/>
                <w:lang w:eastAsia="en-US"/>
              </w:rPr>
              <w:t xml:space="preserve">Tandridge Parish Council resolved to action </w:t>
            </w:r>
            <w:r w:rsidR="00BD0DC6" w:rsidRPr="00A11080">
              <w:rPr>
                <w:rFonts w:asciiTheme="minorHAnsi" w:hAnsiTheme="minorHAnsi" w:cstheme="minorHAnsi"/>
                <w:color w:val="auto"/>
                <w:lang w:eastAsia="en-US"/>
              </w:rPr>
              <w:t xml:space="preserve">a submission to Tandridge District Council with an Expression of Interest. </w:t>
            </w:r>
          </w:p>
          <w:p w14:paraId="16E603EA" w14:textId="6571DEBB" w:rsidR="00BD0DC6" w:rsidRPr="00DF2308" w:rsidRDefault="00BD0DC6" w:rsidP="005B7C1C">
            <w:pPr>
              <w:spacing w:after="0" w:line="240" w:lineRule="auto"/>
              <w:ind w:left="35" w:firstLine="0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A11080">
              <w:rPr>
                <w:rFonts w:asciiTheme="minorHAnsi" w:hAnsiTheme="minorHAnsi" w:cstheme="minorHAnsi"/>
                <w:color w:val="auto"/>
                <w:lang w:eastAsia="en-US"/>
              </w:rPr>
              <w:t xml:space="preserve">In addition, </w:t>
            </w:r>
            <w:r w:rsidR="00A11080" w:rsidRPr="00A11080">
              <w:rPr>
                <w:rFonts w:asciiTheme="minorHAnsi" w:hAnsiTheme="minorHAnsi" w:cstheme="minorHAnsi"/>
                <w:color w:val="auto"/>
                <w:lang w:eastAsia="en-US"/>
              </w:rPr>
              <w:t>Tandridge Parish Council have confirmed they will donate £100 to the Fighting Fund.</w:t>
            </w:r>
            <w:r w:rsidR="00A11080">
              <w:rPr>
                <w:rFonts w:asciiTheme="minorHAnsi" w:hAnsiTheme="minorHAnsi" w:cstheme="minorHAnsi"/>
                <w:b/>
                <w:color w:val="auto"/>
                <w:lang w:eastAsia="en-US"/>
              </w:rPr>
              <w:t xml:space="preserve"> </w:t>
            </w:r>
          </w:p>
        </w:tc>
      </w:tr>
    </w:tbl>
    <w:p w14:paraId="2F5D3125" w14:textId="77777777" w:rsidR="00FE4AD2" w:rsidRPr="00DF2308" w:rsidRDefault="00FE4AD2" w:rsidP="00676BBB">
      <w:pPr>
        <w:spacing w:after="0" w:line="239" w:lineRule="auto"/>
        <w:ind w:left="0" w:right="926" w:firstLine="0"/>
        <w:jc w:val="center"/>
        <w:rPr>
          <w:rFonts w:asciiTheme="majorHAnsi" w:hAnsiTheme="majorHAnsi" w:cstheme="majorHAnsi"/>
          <w:b/>
          <w:i/>
          <w:color w:val="auto"/>
          <w:szCs w:val="20"/>
        </w:rPr>
      </w:pPr>
    </w:p>
    <w:p w14:paraId="4D8841F2" w14:textId="77777777" w:rsidR="00A6687A" w:rsidRPr="00DF2308" w:rsidRDefault="00A6687A" w:rsidP="00676BBB">
      <w:pPr>
        <w:spacing w:after="0" w:line="239" w:lineRule="auto"/>
        <w:ind w:left="0" w:right="926" w:firstLine="0"/>
        <w:jc w:val="center"/>
        <w:rPr>
          <w:rFonts w:asciiTheme="majorHAnsi" w:hAnsiTheme="majorHAnsi" w:cstheme="majorHAnsi"/>
          <w:b/>
          <w:i/>
          <w:color w:val="auto"/>
          <w:szCs w:val="20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629"/>
        <w:gridCol w:w="9495"/>
      </w:tblGrid>
      <w:tr w:rsidR="00DF2308" w:rsidRPr="00DF2308" w14:paraId="084C6E08" w14:textId="77777777" w:rsidTr="008D1844">
        <w:tc>
          <w:tcPr>
            <w:tcW w:w="629" w:type="dxa"/>
          </w:tcPr>
          <w:p w14:paraId="7FDAB044" w14:textId="39E20F07" w:rsidR="00FE4AD2" w:rsidRPr="00DF2308" w:rsidRDefault="006D5E15" w:rsidP="008D184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74</w:t>
            </w:r>
            <w:r w:rsidR="00FE4AD2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</w:t>
            </w:r>
          </w:p>
        </w:tc>
        <w:tc>
          <w:tcPr>
            <w:tcW w:w="9495" w:type="dxa"/>
          </w:tcPr>
          <w:p w14:paraId="215A5592" w14:textId="77777777" w:rsidR="00FE4AD2" w:rsidRDefault="00FE4AD2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REPORTS </w:t>
            </w:r>
          </w:p>
          <w:p w14:paraId="03A9130C" w14:textId="77777777" w:rsidR="00E00258" w:rsidRPr="00DF2308" w:rsidRDefault="00E00258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DF2308" w:rsidRPr="00DF2308" w14:paraId="37028152" w14:textId="77777777" w:rsidTr="008D1844">
        <w:tc>
          <w:tcPr>
            <w:tcW w:w="629" w:type="dxa"/>
          </w:tcPr>
          <w:p w14:paraId="7725E4FF" w14:textId="2396B1CE" w:rsidR="00FE4AD2" w:rsidRPr="00DF2308" w:rsidRDefault="006D5E15" w:rsidP="008D184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74</w:t>
            </w:r>
            <w:r w:rsidR="00FE4AD2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.1</w:t>
            </w:r>
          </w:p>
        </w:tc>
        <w:tc>
          <w:tcPr>
            <w:tcW w:w="9495" w:type="dxa"/>
          </w:tcPr>
          <w:p w14:paraId="03CEFE68" w14:textId="4278ADF7" w:rsidR="00FE4AD2" w:rsidRPr="00DF2308" w:rsidRDefault="00FE4AD2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color w:val="auto"/>
                <w:sz w:val="22"/>
              </w:rPr>
              <w:t xml:space="preserve">County Councillor Report </w:t>
            </w:r>
            <w:r w:rsidR="00A11080">
              <w:rPr>
                <w:rFonts w:asciiTheme="minorHAnsi" w:hAnsiTheme="minorHAnsi" w:cstheme="minorHAnsi"/>
                <w:color w:val="auto"/>
                <w:sz w:val="22"/>
              </w:rPr>
              <w:t>– None in attendance</w:t>
            </w:r>
          </w:p>
        </w:tc>
      </w:tr>
      <w:tr w:rsidR="00DF2308" w:rsidRPr="00DF2308" w14:paraId="2F195240" w14:textId="77777777" w:rsidTr="008D1844">
        <w:tc>
          <w:tcPr>
            <w:tcW w:w="629" w:type="dxa"/>
          </w:tcPr>
          <w:p w14:paraId="762800B3" w14:textId="3800D916" w:rsidR="00FE4AD2" w:rsidRPr="00DF2308" w:rsidRDefault="006D5E15" w:rsidP="008D184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74</w:t>
            </w:r>
            <w:r w:rsidR="00FE4AD2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.2</w:t>
            </w:r>
          </w:p>
        </w:tc>
        <w:tc>
          <w:tcPr>
            <w:tcW w:w="9495" w:type="dxa"/>
          </w:tcPr>
          <w:p w14:paraId="1F7A32C4" w14:textId="7D697706" w:rsidR="00FE4AD2" w:rsidRDefault="00FE4AD2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color w:val="auto"/>
                <w:sz w:val="22"/>
              </w:rPr>
              <w:t xml:space="preserve">District Councillor Report </w:t>
            </w:r>
            <w:r w:rsidR="00B93978">
              <w:rPr>
                <w:rFonts w:asciiTheme="minorHAnsi" w:hAnsiTheme="minorHAnsi" w:cstheme="minorHAnsi"/>
                <w:color w:val="auto"/>
                <w:sz w:val="22"/>
              </w:rPr>
              <w:t>from Councillor Lockwood</w:t>
            </w:r>
          </w:p>
          <w:p w14:paraId="6623647D" w14:textId="4C1EA2FD" w:rsidR="00453E0A" w:rsidRDefault="00B93978" w:rsidP="00CD285E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The </w:t>
            </w:r>
            <w:r w:rsidR="00231228">
              <w:rPr>
                <w:rFonts w:asciiTheme="minorHAnsi" w:hAnsiTheme="minorHAnsi" w:cstheme="minorHAnsi"/>
                <w:color w:val="auto"/>
                <w:sz w:val="22"/>
              </w:rPr>
              <w:t>Local Plan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is at a stage where it requires c</w:t>
            </w:r>
            <w:r w:rsidR="00231228">
              <w:rPr>
                <w:rFonts w:asciiTheme="minorHAnsi" w:hAnsiTheme="minorHAnsi" w:cstheme="minorHAnsi"/>
                <w:color w:val="auto"/>
                <w:sz w:val="22"/>
              </w:rPr>
              <w:t xml:space="preserve">onsultation </w:t>
            </w:r>
            <w:r w:rsidR="006A5F3D">
              <w:rPr>
                <w:rFonts w:asciiTheme="minorHAnsi" w:hAnsiTheme="minorHAnsi" w:cstheme="minorHAnsi"/>
                <w:color w:val="auto"/>
                <w:sz w:val="22"/>
              </w:rPr>
              <w:t>from the community</w:t>
            </w:r>
            <w:r w:rsidR="0094033A">
              <w:rPr>
                <w:rFonts w:asciiTheme="minorHAnsi" w:hAnsiTheme="minorHAnsi" w:cstheme="minorHAnsi"/>
                <w:color w:val="auto"/>
                <w:sz w:val="22"/>
              </w:rPr>
              <w:t xml:space="preserve">. The </w:t>
            </w:r>
            <w:r w:rsidR="009B4420">
              <w:rPr>
                <w:rFonts w:asciiTheme="minorHAnsi" w:hAnsiTheme="minorHAnsi" w:cstheme="minorHAnsi"/>
                <w:color w:val="auto"/>
                <w:sz w:val="22"/>
              </w:rPr>
              <w:t xml:space="preserve">Community </w:t>
            </w:r>
            <w:r w:rsidR="0094033A">
              <w:rPr>
                <w:rFonts w:asciiTheme="minorHAnsi" w:hAnsiTheme="minorHAnsi" w:cstheme="minorHAnsi"/>
                <w:color w:val="auto"/>
                <w:sz w:val="22"/>
              </w:rPr>
              <w:t xml:space="preserve">is </w:t>
            </w:r>
            <w:r w:rsidR="009B4420">
              <w:rPr>
                <w:rFonts w:asciiTheme="minorHAnsi" w:hAnsiTheme="minorHAnsi" w:cstheme="minorHAnsi"/>
                <w:color w:val="auto"/>
                <w:sz w:val="22"/>
              </w:rPr>
              <w:t>required to be constructive in response</w:t>
            </w:r>
            <w:r w:rsidR="0094033A">
              <w:rPr>
                <w:rFonts w:asciiTheme="minorHAnsi" w:hAnsiTheme="minorHAnsi" w:cstheme="minorHAnsi"/>
                <w:color w:val="auto"/>
                <w:sz w:val="22"/>
              </w:rPr>
              <w:t xml:space="preserve">. It was noted that the Green Belt in Tandridge is </w:t>
            </w:r>
            <w:r w:rsidR="00CD285E">
              <w:rPr>
                <w:rFonts w:asciiTheme="minorHAnsi" w:hAnsiTheme="minorHAnsi" w:cstheme="minorHAnsi"/>
                <w:color w:val="auto"/>
                <w:sz w:val="22"/>
              </w:rPr>
              <w:t>a main element which requires noting and protecting going forwards</w:t>
            </w:r>
          </w:p>
          <w:p w14:paraId="65CBAEE9" w14:textId="77777777" w:rsidR="00CB54ED" w:rsidRDefault="00CB54ED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31CDAEE4" w14:textId="33C05C3A" w:rsidR="00CB54ED" w:rsidRDefault="00CB54ED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Brickmakers </w:t>
            </w:r>
            <w:r w:rsidR="00CD285E">
              <w:rPr>
                <w:rFonts w:asciiTheme="minorHAnsi" w:hAnsiTheme="minorHAnsi" w:cstheme="minorHAnsi"/>
                <w:color w:val="auto"/>
                <w:sz w:val="22"/>
              </w:rPr>
              <w:t xml:space="preserve">Arms planning application 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was refused </w:t>
            </w:r>
            <w:r w:rsidR="00CD285E">
              <w:rPr>
                <w:rFonts w:asciiTheme="minorHAnsi" w:hAnsiTheme="minorHAnsi" w:cstheme="minorHAnsi"/>
                <w:color w:val="auto"/>
                <w:sz w:val="22"/>
              </w:rPr>
              <w:t xml:space="preserve">- </w:t>
            </w:r>
            <w:r w:rsidR="00C905EB">
              <w:rPr>
                <w:rFonts w:asciiTheme="minorHAnsi" w:hAnsiTheme="minorHAnsi" w:cstheme="minorHAnsi"/>
                <w:color w:val="auto"/>
                <w:sz w:val="22"/>
              </w:rPr>
              <w:t xml:space="preserve">it </w:t>
            </w:r>
            <w:r w:rsidR="00CD285E">
              <w:rPr>
                <w:rFonts w:asciiTheme="minorHAnsi" w:hAnsiTheme="minorHAnsi" w:cstheme="minorHAnsi"/>
                <w:color w:val="auto"/>
                <w:sz w:val="22"/>
              </w:rPr>
              <w:t xml:space="preserve">has now been appealed. The </w:t>
            </w:r>
            <w:r w:rsidR="00DE76E7">
              <w:rPr>
                <w:rFonts w:asciiTheme="minorHAnsi" w:hAnsiTheme="minorHAnsi" w:cstheme="minorHAnsi"/>
                <w:color w:val="auto"/>
                <w:sz w:val="22"/>
              </w:rPr>
              <w:t>Planning</w:t>
            </w:r>
            <w:r w:rsidR="00C905EB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CD285E">
              <w:rPr>
                <w:rFonts w:asciiTheme="minorHAnsi" w:hAnsiTheme="minorHAnsi" w:cstheme="minorHAnsi"/>
                <w:color w:val="auto"/>
                <w:sz w:val="22"/>
              </w:rPr>
              <w:t>O</w:t>
            </w:r>
            <w:r w:rsidR="00C905EB">
              <w:rPr>
                <w:rFonts w:asciiTheme="minorHAnsi" w:hAnsiTheme="minorHAnsi" w:cstheme="minorHAnsi"/>
                <w:color w:val="auto"/>
                <w:sz w:val="22"/>
              </w:rPr>
              <w:t xml:space="preserve">fficer </w:t>
            </w:r>
            <w:r w:rsidR="00CD285E">
              <w:rPr>
                <w:rFonts w:asciiTheme="minorHAnsi" w:hAnsiTheme="minorHAnsi" w:cstheme="minorHAnsi"/>
                <w:color w:val="auto"/>
                <w:sz w:val="22"/>
              </w:rPr>
              <w:t>advised that</w:t>
            </w:r>
            <w:r w:rsidR="0009076B">
              <w:rPr>
                <w:rFonts w:asciiTheme="minorHAnsi" w:hAnsiTheme="minorHAnsi" w:cstheme="minorHAnsi"/>
                <w:color w:val="auto"/>
                <w:sz w:val="22"/>
              </w:rPr>
              <w:t xml:space="preserve"> the</w:t>
            </w:r>
            <w:r w:rsidR="00FB1889">
              <w:rPr>
                <w:rFonts w:asciiTheme="minorHAnsi" w:hAnsiTheme="minorHAnsi" w:cstheme="minorHAnsi"/>
                <w:color w:val="auto"/>
                <w:sz w:val="22"/>
              </w:rPr>
              <w:t xml:space="preserve"> virtual calculator</w:t>
            </w:r>
            <w:r w:rsidR="0009076B">
              <w:rPr>
                <w:rFonts w:asciiTheme="minorHAnsi" w:hAnsiTheme="minorHAnsi" w:cstheme="minorHAnsi"/>
                <w:color w:val="auto"/>
                <w:sz w:val="22"/>
              </w:rPr>
              <w:t xml:space="preserve">, whereby you </w:t>
            </w:r>
            <w:r w:rsidR="00FB1889">
              <w:rPr>
                <w:rFonts w:asciiTheme="minorHAnsi" w:hAnsiTheme="minorHAnsi" w:cstheme="minorHAnsi"/>
                <w:color w:val="auto"/>
                <w:sz w:val="22"/>
              </w:rPr>
              <w:t xml:space="preserve">input bus stops, train stations, schools etc – gives a sustainability score. The Brickmakers </w:t>
            </w:r>
            <w:r w:rsidR="00043B95">
              <w:rPr>
                <w:rFonts w:asciiTheme="minorHAnsi" w:hAnsiTheme="minorHAnsi" w:cstheme="minorHAnsi"/>
                <w:color w:val="auto"/>
                <w:sz w:val="22"/>
              </w:rPr>
              <w:t xml:space="preserve">is deemed as unsustainable location. </w:t>
            </w:r>
            <w:r w:rsidR="0009076B">
              <w:rPr>
                <w:rFonts w:asciiTheme="minorHAnsi" w:hAnsiTheme="minorHAnsi" w:cstheme="minorHAnsi"/>
                <w:color w:val="auto"/>
                <w:sz w:val="22"/>
              </w:rPr>
              <w:t>Further suggestion from the Planning officer is the site is suitable for</w:t>
            </w:r>
            <w:r w:rsidR="00834EF8">
              <w:rPr>
                <w:rFonts w:asciiTheme="minorHAnsi" w:hAnsiTheme="minorHAnsi" w:cstheme="minorHAnsi"/>
                <w:color w:val="auto"/>
                <w:sz w:val="22"/>
              </w:rPr>
              <w:t xml:space="preserve"> two dwellings only.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6B0212C2" w14:textId="77777777" w:rsidR="007961AA" w:rsidRDefault="007961AA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7F0C45BD" w14:textId="58A9AE16" w:rsidR="00564BB1" w:rsidRDefault="007961AA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Button</w:t>
            </w:r>
            <w:r w:rsidR="000C6869">
              <w:rPr>
                <w:rFonts w:asciiTheme="minorHAnsi" w:hAnsiTheme="minorHAnsi" w:cstheme="minorHAnsi"/>
                <w:color w:val="auto"/>
                <w:sz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</w:rPr>
              <w:t>Mead</w:t>
            </w:r>
            <w:r w:rsidR="000C6869">
              <w:rPr>
                <w:rFonts w:asciiTheme="minorHAnsi" w:hAnsiTheme="minorHAnsi" w:cstheme="minorHAnsi"/>
                <w:color w:val="auto"/>
                <w:sz w:val="22"/>
              </w:rPr>
              <w:t xml:space="preserve">  -</w:t>
            </w:r>
            <w:proofErr w:type="gramEnd"/>
            <w:r w:rsidR="000C6869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09076B">
              <w:rPr>
                <w:rFonts w:asciiTheme="minorHAnsi" w:hAnsiTheme="minorHAnsi" w:cstheme="minorHAnsi"/>
                <w:color w:val="auto"/>
                <w:sz w:val="22"/>
              </w:rPr>
              <w:t xml:space="preserve">there has been </w:t>
            </w:r>
            <w:r w:rsidR="000C6869">
              <w:rPr>
                <w:rFonts w:asciiTheme="minorHAnsi" w:hAnsiTheme="minorHAnsi" w:cstheme="minorHAnsi"/>
                <w:color w:val="auto"/>
                <w:sz w:val="22"/>
              </w:rPr>
              <w:t xml:space="preserve">some clearance undertaken. </w:t>
            </w:r>
            <w:r w:rsidR="0088499F">
              <w:rPr>
                <w:rFonts w:asciiTheme="minorHAnsi" w:hAnsiTheme="minorHAnsi" w:cstheme="minorHAnsi"/>
                <w:color w:val="auto"/>
                <w:sz w:val="22"/>
              </w:rPr>
              <w:t xml:space="preserve">The </w:t>
            </w:r>
            <w:r w:rsidR="000C6869">
              <w:rPr>
                <w:rFonts w:asciiTheme="minorHAnsi" w:hAnsiTheme="minorHAnsi" w:cstheme="minorHAnsi"/>
                <w:color w:val="auto"/>
                <w:sz w:val="22"/>
              </w:rPr>
              <w:t xml:space="preserve">Forestry </w:t>
            </w:r>
            <w:r w:rsidR="0088499F">
              <w:rPr>
                <w:rFonts w:asciiTheme="minorHAnsi" w:hAnsiTheme="minorHAnsi" w:cstheme="minorHAnsi"/>
                <w:color w:val="auto"/>
                <w:sz w:val="22"/>
              </w:rPr>
              <w:t>Commission</w:t>
            </w:r>
            <w:r w:rsidR="000C6869">
              <w:rPr>
                <w:rFonts w:asciiTheme="minorHAnsi" w:hAnsiTheme="minorHAnsi" w:cstheme="minorHAnsi"/>
                <w:color w:val="auto"/>
                <w:sz w:val="22"/>
              </w:rPr>
              <w:t xml:space="preserve"> and </w:t>
            </w:r>
            <w:r w:rsidR="005D6E8F">
              <w:rPr>
                <w:rFonts w:asciiTheme="minorHAnsi" w:hAnsiTheme="minorHAnsi" w:cstheme="minorHAnsi"/>
                <w:color w:val="auto"/>
                <w:sz w:val="22"/>
              </w:rPr>
              <w:t xml:space="preserve">Planning Officers have spoken </w:t>
            </w:r>
            <w:r w:rsidR="0088499F">
              <w:rPr>
                <w:rFonts w:asciiTheme="minorHAnsi" w:hAnsiTheme="minorHAnsi" w:cstheme="minorHAnsi"/>
                <w:color w:val="auto"/>
                <w:sz w:val="22"/>
              </w:rPr>
              <w:t>regarding</w:t>
            </w:r>
            <w:r w:rsidR="005D6E8F">
              <w:rPr>
                <w:rFonts w:asciiTheme="minorHAnsi" w:hAnsiTheme="minorHAnsi" w:cstheme="minorHAnsi"/>
                <w:color w:val="auto"/>
                <w:sz w:val="22"/>
              </w:rPr>
              <w:t xml:space="preserve"> the track which now has </w:t>
            </w:r>
            <w:r w:rsidR="0088499F">
              <w:rPr>
                <w:rFonts w:asciiTheme="minorHAnsi" w:hAnsiTheme="minorHAnsi" w:cstheme="minorHAnsi"/>
                <w:color w:val="auto"/>
                <w:sz w:val="22"/>
              </w:rPr>
              <w:t>retrospective</w:t>
            </w:r>
            <w:r w:rsidR="005D6E8F">
              <w:rPr>
                <w:rFonts w:asciiTheme="minorHAnsi" w:hAnsiTheme="minorHAnsi" w:cstheme="minorHAnsi"/>
                <w:color w:val="auto"/>
                <w:sz w:val="22"/>
              </w:rPr>
              <w:t xml:space="preserve"> planning. </w:t>
            </w:r>
            <w:r w:rsidR="008A2AF1">
              <w:rPr>
                <w:rFonts w:asciiTheme="minorHAnsi" w:hAnsiTheme="minorHAnsi" w:cstheme="minorHAnsi"/>
                <w:color w:val="auto"/>
                <w:sz w:val="22"/>
              </w:rPr>
              <w:t>It has been noted that th</w:t>
            </w:r>
            <w:r w:rsidR="005D6E8F">
              <w:rPr>
                <w:rFonts w:asciiTheme="minorHAnsi" w:hAnsiTheme="minorHAnsi" w:cstheme="minorHAnsi"/>
                <w:color w:val="auto"/>
                <w:sz w:val="22"/>
              </w:rPr>
              <w:t xml:space="preserve">e track is over the </w:t>
            </w:r>
            <w:r w:rsidR="00083F51">
              <w:rPr>
                <w:rFonts w:asciiTheme="minorHAnsi" w:hAnsiTheme="minorHAnsi" w:cstheme="minorHAnsi"/>
                <w:color w:val="auto"/>
                <w:sz w:val="22"/>
              </w:rPr>
              <w:t>ancient woodland</w:t>
            </w:r>
            <w:r w:rsidR="008A2AF1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59F6AA7" w14:textId="77777777" w:rsidR="00564BB1" w:rsidRDefault="00564BB1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DCCC196" w14:textId="2A555E8E" w:rsidR="007961AA" w:rsidRDefault="008A2AF1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 xml:space="preserve">The </w:t>
            </w:r>
            <w:r w:rsidR="00564BB1">
              <w:rPr>
                <w:rFonts w:asciiTheme="minorHAnsi" w:hAnsiTheme="minorHAnsi" w:cstheme="minorHAnsi"/>
                <w:color w:val="auto"/>
                <w:sz w:val="22"/>
              </w:rPr>
              <w:t xml:space="preserve">NPPF – published in April / May 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notes that </w:t>
            </w:r>
            <w:r w:rsidR="003024EC">
              <w:rPr>
                <w:rFonts w:asciiTheme="minorHAnsi" w:hAnsiTheme="minorHAnsi" w:cstheme="minorHAnsi"/>
                <w:color w:val="auto"/>
                <w:sz w:val="22"/>
              </w:rPr>
              <w:t>r</w:t>
            </w:r>
            <w:r w:rsidR="00564BB1">
              <w:rPr>
                <w:rFonts w:asciiTheme="minorHAnsi" w:hAnsiTheme="minorHAnsi" w:cstheme="minorHAnsi"/>
                <w:color w:val="auto"/>
                <w:sz w:val="22"/>
              </w:rPr>
              <w:t xml:space="preserve">etrospective planning </w:t>
            </w:r>
            <w:r w:rsidR="00BC463E">
              <w:rPr>
                <w:rFonts w:asciiTheme="minorHAnsi" w:hAnsiTheme="minorHAnsi" w:cstheme="minorHAnsi"/>
                <w:color w:val="auto"/>
                <w:sz w:val="22"/>
              </w:rPr>
              <w:t xml:space="preserve">will be </w:t>
            </w:r>
            <w:r w:rsidR="00DE55B0">
              <w:rPr>
                <w:rFonts w:asciiTheme="minorHAnsi" w:hAnsiTheme="minorHAnsi" w:cstheme="minorHAnsi"/>
                <w:color w:val="auto"/>
                <w:sz w:val="22"/>
              </w:rPr>
              <w:t>banned</w:t>
            </w:r>
            <w:r w:rsidR="003024EC">
              <w:rPr>
                <w:rFonts w:asciiTheme="minorHAnsi" w:hAnsiTheme="minorHAnsi" w:cstheme="minorHAnsi"/>
                <w:color w:val="auto"/>
                <w:sz w:val="22"/>
              </w:rPr>
              <w:t xml:space="preserve"> and there will be amends to the idea of i</w:t>
            </w:r>
            <w:r w:rsidR="00DE55B0">
              <w:rPr>
                <w:rFonts w:asciiTheme="minorHAnsi" w:hAnsiTheme="minorHAnsi" w:cstheme="minorHAnsi"/>
                <w:color w:val="auto"/>
                <w:sz w:val="22"/>
              </w:rPr>
              <w:t xml:space="preserve">nfilling on grey belt </w:t>
            </w:r>
            <w:r w:rsidR="003024EC">
              <w:rPr>
                <w:rFonts w:asciiTheme="minorHAnsi" w:hAnsiTheme="minorHAnsi" w:cstheme="minorHAnsi"/>
                <w:color w:val="auto"/>
                <w:sz w:val="22"/>
              </w:rPr>
              <w:t xml:space="preserve">land. </w:t>
            </w:r>
          </w:p>
          <w:p w14:paraId="77AFD207" w14:textId="18E56BA2" w:rsidR="009B4420" w:rsidRPr="00DF2308" w:rsidRDefault="009B4420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3F07BB9C" w14:textId="77777777" w:rsidR="00A6687A" w:rsidRPr="00DF2308" w:rsidRDefault="00A6687A" w:rsidP="00676BBB">
      <w:pPr>
        <w:spacing w:after="0" w:line="239" w:lineRule="auto"/>
        <w:ind w:left="0" w:right="926" w:firstLine="0"/>
        <w:jc w:val="center"/>
        <w:rPr>
          <w:rFonts w:asciiTheme="majorHAnsi" w:hAnsiTheme="majorHAnsi" w:cstheme="majorHAnsi"/>
          <w:b/>
          <w:i/>
          <w:color w:val="auto"/>
          <w:szCs w:val="20"/>
        </w:rPr>
      </w:pPr>
    </w:p>
    <w:p w14:paraId="105F48BF" w14:textId="77777777" w:rsidR="00A6687A" w:rsidRPr="00DF2308" w:rsidRDefault="00A6687A" w:rsidP="00676BBB">
      <w:pPr>
        <w:spacing w:after="0" w:line="239" w:lineRule="auto"/>
        <w:ind w:left="0" w:right="926" w:firstLine="0"/>
        <w:jc w:val="center"/>
        <w:rPr>
          <w:rFonts w:asciiTheme="majorHAnsi" w:hAnsiTheme="majorHAnsi" w:cstheme="majorHAnsi"/>
          <w:b/>
          <w:i/>
          <w:color w:val="auto"/>
          <w:szCs w:val="20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610"/>
        <w:gridCol w:w="9514"/>
      </w:tblGrid>
      <w:tr w:rsidR="00DF2308" w:rsidRPr="00DF2308" w14:paraId="64E7D47B" w14:textId="77777777" w:rsidTr="00A94E90">
        <w:tc>
          <w:tcPr>
            <w:tcW w:w="610" w:type="dxa"/>
          </w:tcPr>
          <w:p w14:paraId="586A20C4" w14:textId="360C1036" w:rsidR="00FE4AD2" w:rsidRPr="00DF2308" w:rsidRDefault="006D5E15" w:rsidP="008D184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75</w:t>
            </w:r>
            <w:r w:rsidR="00FE4AD2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</w:t>
            </w:r>
          </w:p>
        </w:tc>
        <w:tc>
          <w:tcPr>
            <w:tcW w:w="9514" w:type="dxa"/>
          </w:tcPr>
          <w:p w14:paraId="680AAFF2" w14:textId="77777777" w:rsidR="00FE4AD2" w:rsidRDefault="00FE4AD2" w:rsidP="008D1844">
            <w:pPr>
              <w:spacing w:after="0" w:line="259" w:lineRule="auto"/>
              <w:ind w:left="35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ADMINSTRATION</w:t>
            </w:r>
          </w:p>
          <w:p w14:paraId="7A77E70D" w14:textId="77777777" w:rsidR="00E00258" w:rsidRPr="00DF2308" w:rsidRDefault="00E00258" w:rsidP="008D1844">
            <w:pPr>
              <w:spacing w:after="0" w:line="259" w:lineRule="auto"/>
              <w:ind w:left="35" w:firstLine="0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lang w:eastAsia="en-US"/>
              </w:rPr>
            </w:pPr>
          </w:p>
        </w:tc>
      </w:tr>
      <w:tr w:rsidR="00A94E90" w:rsidRPr="00DF2308" w14:paraId="42A68117" w14:textId="77777777" w:rsidTr="00A94E90">
        <w:tc>
          <w:tcPr>
            <w:tcW w:w="610" w:type="dxa"/>
          </w:tcPr>
          <w:p w14:paraId="4A82617C" w14:textId="04595F92" w:rsidR="00A94E90" w:rsidRPr="00DF2308" w:rsidRDefault="006D5E15" w:rsidP="00A94E90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75</w:t>
            </w:r>
            <w:r w:rsidR="00C0758D">
              <w:rPr>
                <w:rFonts w:asciiTheme="minorHAnsi" w:hAnsiTheme="minorHAnsi" w:cstheme="minorHAnsi"/>
                <w:color w:val="auto"/>
              </w:rPr>
              <w:t>.</w:t>
            </w:r>
            <w:r w:rsidR="007E036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9514" w:type="dxa"/>
          </w:tcPr>
          <w:p w14:paraId="06E2B781" w14:textId="6BE79245" w:rsidR="00A94E90" w:rsidRPr="00DF2308" w:rsidRDefault="00A94E90" w:rsidP="00A94E90">
            <w:pPr>
              <w:ind w:left="0" w:right="-39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Cs/>
                <w:color w:val="auto"/>
                <w:sz w:val="22"/>
              </w:rPr>
              <w:t>Councillors confirm</w:t>
            </w:r>
            <w:r w:rsidR="003024EC">
              <w:rPr>
                <w:rFonts w:asciiTheme="minorHAnsi" w:hAnsiTheme="minorHAnsi" w:cstheme="minorHAnsi"/>
                <w:bCs/>
                <w:color w:val="auto"/>
                <w:sz w:val="22"/>
              </w:rPr>
              <w:t>ed there</w:t>
            </w:r>
            <w:r w:rsidR="001E49C4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are not</w:t>
            </w:r>
            <w:r w:rsidRPr="00DF2308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A64A5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any </w:t>
            </w:r>
            <w:r w:rsidRPr="00DF2308">
              <w:rPr>
                <w:rFonts w:asciiTheme="minorHAnsi" w:hAnsiTheme="minorHAnsi" w:cstheme="minorHAnsi"/>
                <w:bCs/>
                <w:color w:val="auto"/>
                <w:sz w:val="22"/>
              </w:rPr>
              <w:t>training sessions they would like to attend</w:t>
            </w:r>
            <w:r w:rsidR="00AF691F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1E49C4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at present. </w:t>
            </w:r>
          </w:p>
        </w:tc>
      </w:tr>
      <w:tr w:rsidR="00FD1983" w:rsidRPr="00DF2308" w14:paraId="6B23880C" w14:textId="77777777" w:rsidTr="00A94E90">
        <w:tc>
          <w:tcPr>
            <w:tcW w:w="610" w:type="dxa"/>
          </w:tcPr>
          <w:p w14:paraId="52581AB1" w14:textId="24000D29" w:rsidR="00FD1983" w:rsidRDefault="006D5E15" w:rsidP="00A94E90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75</w:t>
            </w:r>
            <w:r w:rsidR="00FD1983">
              <w:rPr>
                <w:rFonts w:asciiTheme="minorHAnsi" w:hAnsiTheme="minorHAnsi" w:cstheme="minorHAnsi"/>
                <w:color w:val="auto"/>
              </w:rPr>
              <w:t>.2</w:t>
            </w:r>
          </w:p>
        </w:tc>
        <w:tc>
          <w:tcPr>
            <w:tcW w:w="9514" w:type="dxa"/>
          </w:tcPr>
          <w:p w14:paraId="66677575" w14:textId="5F9CBBA0" w:rsidR="00FD1983" w:rsidRPr="00FD1983" w:rsidRDefault="00FD1983" w:rsidP="00FD1983">
            <w:pPr>
              <w:ind w:left="0" w:right="-39" w:firstLine="0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FD1983">
              <w:rPr>
                <w:rFonts w:asciiTheme="minorHAnsi" w:hAnsiTheme="minorHAnsi" w:cstheme="minorHAnsi"/>
                <w:bCs/>
                <w:color w:val="auto"/>
                <w:sz w:val="22"/>
              </w:rPr>
              <w:t> 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Councillors </w:t>
            </w:r>
            <w:r w:rsidR="001E49C4">
              <w:rPr>
                <w:rFonts w:asciiTheme="minorHAnsi" w:hAnsiTheme="minorHAnsi" w:cstheme="minorHAnsi"/>
                <w:bCs/>
                <w:color w:val="auto"/>
                <w:sz w:val="22"/>
              </w:rPr>
              <w:t>noted the invitation</w:t>
            </w:r>
            <w:r w:rsidRPr="00FD1983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to attend the next SALC Councillors forum taking place by MS Teams on </w:t>
            </w:r>
            <w:r w:rsidR="00D771E0" w:rsidRPr="00D771E0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Wednesday 25</w:t>
            </w:r>
            <w:r w:rsidR="00D771E0" w:rsidRPr="00D771E0">
              <w:rPr>
                <w:rFonts w:asciiTheme="minorHAnsi" w:hAnsiTheme="minorHAnsi" w:cstheme="minorHAnsi"/>
                <w:b/>
                <w:bCs/>
                <w:color w:val="auto"/>
                <w:sz w:val="22"/>
                <w:vertAlign w:val="superscript"/>
              </w:rPr>
              <w:t>th</w:t>
            </w:r>
            <w:r w:rsidR="00D771E0" w:rsidRPr="00D771E0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March at 7:30pm.</w:t>
            </w:r>
          </w:p>
          <w:p w14:paraId="1904E074" w14:textId="77777777" w:rsidR="00FD1983" w:rsidRPr="00DF2308" w:rsidRDefault="00FD1983" w:rsidP="00A94E90">
            <w:pPr>
              <w:ind w:left="0" w:right="-39" w:firstLine="0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</w:tc>
      </w:tr>
    </w:tbl>
    <w:p w14:paraId="0EFFD38A" w14:textId="46D297A2" w:rsidR="00F93284" w:rsidRPr="00DF2308" w:rsidRDefault="00F93284">
      <w:pPr>
        <w:spacing w:after="0" w:line="259" w:lineRule="auto"/>
        <w:ind w:left="0" w:firstLine="0"/>
        <w:rPr>
          <w:rFonts w:asciiTheme="majorHAnsi" w:hAnsiTheme="majorHAnsi" w:cstheme="majorHAnsi"/>
          <w:b/>
          <w:color w:val="auto"/>
          <w:szCs w:val="20"/>
        </w:rPr>
      </w:pPr>
    </w:p>
    <w:p w14:paraId="5C5913BE" w14:textId="77777777" w:rsidR="00FE4AD2" w:rsidRPr="00DF2308" w:rsidRDefault="00FE4AD2">
      <w:pPr>
        <w:spacing w:after="0" w:line="259" w:lineRule="auto"/>
        <w:ind w:left="0" w:firstLine="0"/>
        <w:rPr>
          <w:rFonts w:asciiTheme="majorHAnsi" w:hAnsiTheme="majorHAnsi" w:cstheme="majorHAnsi"/>
          <w:b/>
          <w:color w:val="auto"/>
          <w:szCs w:val="20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719"/>
        <w:gridCol w:w="9405"/>
      </w:tblGrid>
      <w:tr w:rsidR="00DF2308" w:rsidRPr="00DF2308" w14:paraId="0306A173" w14:textId="77777777" w:rsidTr="008D1844">
        <w:tc>
          <w:tcPr>
            <w:tcW w:w="719" w:type="dxa"/>
          </w:tcPr>
          <w:p w14:paraId="25836E48" w14:textId="7C480A9C" w:rsidR="00A52968" w:rsidRPr="00DF2308" w:rsidRDefault="00D771E0" w:rsidP="008D184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76</w:t>
            </w:r>
            <w:r w:rsidR="00A52968" w:rsidRPr="00DF2308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9405" w:type="dxa"/>
          </w:tcPr>
          <w:p w14:paraId="6DFF0A17" w14:textId="77777777" w:rsidR="00A52968" w:rsidRDefault="00A52968" w:rsidP="008D184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2308">
              <w:rPr>
                <w:rFonts w:asciiTheme="minorHAnsi" w:hAnsiTheme="minorHAnsi" w:cstheme="minorHAnsi"/>
                <w:color w:val="auto"/>
              </w:rPr>
              <w:t>FINANCIAL</w:t>
            </w:r>
          </w:p>
          <w:p w14:paraId="3E2A9799" w14:textId="77777777" w:rsidR="00E00258" w:rsidRPr="00E00258" w:rsidRDefault="00E00258" w:rsidP="00E00258"/>
        </w:tc>
      </w:tr>
      <w:tr w:rsidR="00A13339" w:rsidRPr="00DF2308" w14:paraId="4C054EF6" w14:textId="77777777" w:rsidTr="00A94B80">
        <w:tc>
          <w:tcPr>
            <w:tcW w:w="719" w:type="dxa"/>
          </w:tcPr>
          <w:p w14:paraId="27C1B162" w14:textId="48D4FCFD" w:rsidR="00A13339" w:rsidRPr="00DF2308" w:rsidRDefault="00D771E0" w:rsidP="00D7467E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76</w:t>
            </w:r>
            <w:r w:rsidR="001D3820">
              <w:rPr>
                <w:rFonts w:asciiTheme="minorHAnsi" w:hAnsiTheme="minorHAnsi" w:cstheme="minorHAnsi"/>
                <w:color w:val="auto"/>
              </w:rPr>
              <w:t>.</w:t>
            </w:r>
            <w:r w:rsidR="00A13339" w:rsidRPr="00DF2308">
              <w:rPr>
                <w:rFonts w:asciiTheme="minorHAnsi" w:hAnsiTheme="minorHAnsi" w:cstheme="minorHAnsi"/>
                <w:color w:val="auto"/>
              </w:rPr>
              <w:t xml:space="preserve">1 </w:t>
            </w:r>
          </w:p>
        </w:tc>
        <w:tc>
          <w:tcPr>
            <w:tcW w:w="9405" w:type="dxa"/>
            <w:tcBorders>
              <w:bottom w:val="single" w:sz="4" w:space="0" w:color="auto"/>
            </w:tcBorders>
          </w:tcPr>
          <w:p w14:paraId="4B50BAC1" w14:textId="7B0C5A04" w:rsidR="00A13339" w:rsidRPr="00DF2308" w:rsidRDefault="00A13339" w:rsidP="006A1597">
            <w:pPr>
              <w:pStyle w:val="Heading2"/>
              <w:tabs>
                <w:tab w:val="center" w:pos="1725"/>
              </w:tabs>
              <w:ind w:left="0" w:firstLine="0"/>
              <w:rPr>
                <w:rFonts w:asciiTheme="majorHAnsi" w:hAnsiTheme="majorHAnsi" w:cstheme="majorHAnsi"/>
                <w:color w:val="auto"/>
              </w:rPr>
            </w:pPr>
            <w:r w:rsidRPr="00DF2308">
              <w:rPr>
                <w:rFonts w:asciiTheme="majorHAnsi" w:hAnsiTheme="majorHAnsi" w:cstheme="majorHAnsi"/>
                <w:color w:val="auto"/>
              </w:rPr>
              <w:t>Council approve</w:t>
            </w:r>
            <w:r w:rsidR="001E49C4">
              <w:rPr>
                <w:rFonts w:asciiTheme="majorHAnsi" w:hAnsiTheme="majorHAnsi" w:cstheme="majorHAnsi"/>
                <w:color w:val="auto"/>
              </w:rPr>
              <w:t>d</w:t>
            </w:r>
            <w:r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456C40">
              <w:rPr>
                <w:rFonts w:asciiTheme="majorHAnsi" w:hAnsiTheme="majorHAnsi" w:cstheme="majorHAnsi"/>
                <w:color w:val="auto"/>
              </w:rPr>
              <w:t>January</w:t>
            </w:r>
            <w:r w:rsidR="00C149C7">
              <w:rPr>
                <w:rFonts w:asciiTheme="majorHAnsi" w:hAnsiTheme="majorHAnsi" w:cstheme="majorHAnsi"/>
                <w:color w:val="auto"/>
              </w:rPr>
              <w:t xml:space="preserve"> and February</w:t>
            </w:r>
            <w:r w:rsidR="00456C40">
              <w:rPr>
                <w:rFonts w:asciiTheme="majorHAnsi" w:hAnsiTheme="majorHAnsi" w:cstheme="majorHAnsi"/>
                <w:color w:val="auto"/>
              </w:rPr>
              <w:t xml:space="preserve"> 2026</w:t>
            </w:r>
            <w:r w:rsidRPr="00DF2308">
              <w:rPr>
                <w:rFonts w:asciiTheme="majorHAnsi" w:hAnsiTheme="majorHAnsi" w:cstheme="majorHAnsi"/>
                <w:color w:val="auto"/>
              </w:rPr>
              <w:t xml:space="preserve"> Clerks Salary:</w:t>
            </w:r>
          </w:p>
          <w:p w14:paraId="731966DC" w14:textId="1E1EDE11" w:rsidR="00A13339" w:rsidRPr="00DF2308" w:rsidRDefault="00A13339" w:rsidP="006A1597">
            <w:pPr>
              <w:ind w:left="0" w:firstLine="0"/>
              <w:rPr>
                <w:rFonts w:asciiTheme="majorHAnsi" w:hAnsiTheme="majorHAnsi" w:cstheme="majorHAnsi"/>
                <w:color w:val="auto"/>
                <w:sz w:val="22"/>
              </w:rPr>
            </w:pPr>
            <w:r w:rsidRPr="00DF2308">
              <w:rPr>
                <w:rFonts w:asciiTheme="majorHAnsi" w:hAnsiTheme="majorHAnsi" w:cstheme="majorHAnsi"/>
                <w:color w:val="auto"/>
                <w:sz w:val="22"/>
              </w:rPr>
              <w:t>£1,</w:t>
            </w:r>
            <w:r w:rsidR="00831560">
              <w:rPr>
                <w:rFonts w:asciiTheme="majorHAnsi" w:hAnsiTheme="majorHAnsi" w:cstheme="majorHAnsi"/>
                <w:color w:val="auto"/>
                <w:sz w:val="22"/>
              </w:rPr>
              <w:t>31</w:t>
            </w:r>
            <w:r w:rsidR="00743246">
              <w:rPr>
                <w:rFonts w:asciiTheme="majorHAnsi" w:hAnsiTheme="majorHAnsi" w:cstheme="majorHAnsi"/>
                <w:color w:val="auto"/>
                <w:sz w:val="22"/>
              </w:rPr>
              <w:t>8.85</w:t>
            </w:r>
            <w:r w:rsidRPr="00DF2308">
              <w:rPr>
                <w:rFonts w:asciiTheme="majorHAnsi" w:hAnsiTheme="majorHAnsi" w:cstheme="majorHAnsi"/>
                <w:color w:val="auto"/>
                <w:sz w:val="22"/>
              </w:rPr>
              <w:t xml:space="preserve"> Gross </w:t>
            </w:r>
            <w:r>
              <w:rPr>
                <w:rFonts w:asciiTheme="majorHAnsi" w:hAnsiTheme="majorHAnsi" w:cstheme="majorHAnsi"/>
                <w:color w:val="auto"/>
                <w:sz w:val="22"/>
              </w:rPr>
              <w:t>June</w:t>
            </w:r>
            <w:r w:rsidRPr="00DF2308">
              <w:rPr>
                <w:rFonts w:asciiTheme="majorHAnsi" w:hAnsiTheme="majorHAnsi" w:cstheme="majorHAnsi"/>
                <w:color w:val="auto"/>
                <w:sz w:val="22"/>
              </w:rPr>
              <w:t xml:space="preserve"> Pay Less deductions of Tax and NI</w:t>
            </w:r>
          </w:p>
          <w:p w14:paraId="308C0394" w14:textId="77777777" w:rsidR="00A13339" w:rsidRPr="00DF2308" w:rsidRDefault="00A13339" w:rsidP="006A1597">
            <w:pPr>
              <w:pStyle w:val="Heading2"/>
              <w:tabs>
                <w:tab w:val="center" w:pos="1725"/>
              </w:tabs>
              <w:ind w:left="0" w:firstLine="0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 w:rsidRPr="00DF2308">
              <w:rPr>
                <w:rFonts w:asciiTheme="majorHAnsi" w:hAnsiTheme="majorHAnsi" w:cstheme="majorHAnsi"/>
                <w:b w:val="0"/>
                <w:bCs/>
                <w:color w:val="auto"/>
              </w:rPr>
              <w:t xml:space="preserve">Less deductions of Tax and NI </w:t>
            </w:r>
          </w:p>
          <w:p w14:paraId="4CBEBA7E" w14:textId="5AE36E94" w:rsidR="00A13339" w:rsidRPr="00DF2308" w:rsidRDefault="00A13339" w:rsidP="00D7467E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</w:rPr>
            </w:pPr>
            <w:r w:rsidRPr="00DF2308">
              <w:rPr>
                <w:rFonts w:asciiTheme="majorHAnsi" w:hAnsiTheme="majorHAnsi" w:cstheme="majorHAnsi"/>
                <w:color w:val="auto"/>
              </w:rPr>
              <w:t>And approve the PAYE amount for the month</w:t>
            </w:r>
            <w:r w:rsidR="00B64540">
              <w:rPr>
                <w:rFonts w:asciiTheme="majorHAnsi" w:hAnsiTheme="majorHAnsi" w:cstheme="majorHAnsi"/>
                <w:color w:val="auto"/>
              </w:rPr>
              <w:t>s</w:t>
            </w:r>
            <w:r w:rsidRPr="00DF2308">
              <w:rPr>
                <w:rFonts w:asciiTheme="majorHAnsi" w:hAnsiTheme="majorHAnsi" w:cstheme="majorHAnsi"/>
                <w:color w:val="auto"/>
              </w:rPr>
              <w:t xml:space="preserve"> of </w:t>
            </w:r>
            <w:r w:rsidR="00456C40">
              <w:rPr>
                <w:rFonts w:asciiTheme="majorHAnsi" w:hAnsiTheme="majorHAnsi" w:cstheme="majorHAnsi"/>
                <w:color w:val="auto"/>
              </w:rPr>
              <w:t xml:space="preserve">January </w:t>
            </w:r>
            <w:r w:rsidR="00C149C7">
              <w:rPr>
                <w:rFonts w:asciiTheme="majorHAnsi" w:hAnsiTheme="majorHAnsi" w:cstheme="majorHAnsi"/>
                <w:color w:val="auto"/>
              </w:rPr>
              <w:t xml:space="preserve">and February </w:t>
            </w:r>
            <w:r w:rsidR="00456C40">
              <w:rPr>
                <w:rFonts w:asciiTheme="majorHAnsi" w:hAnsiTheme="majorHAnsi" w:cstheme="majorHAnsi"/>
                <w:color w:val="auto"/>
              </w:rPr>
              <w:t>2026</w:t>
            </w:r>
          </w:p>
        </w:tc>
      </w:tr>
      <w:tr w:rsidR="00B86BD4" w:rsidRPr="00DF2308" w14:paraId="5F0CC5B5" w14:textId="77777777" w:rsidTr="00A94B80">
        <w:tc>
          <w:tcPr>
            <w:tcW w:w="719" w:type="dxa"/>
          </w:tcPr>
          <w:p w14:paraId="23A67153" w14:textId="22822BAE" w:rsidR="00B86BD4" w:rsidRDefault="00D771E0" w:rsidP="00B86BD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76</w:t>
            </w:r>
            <w:r w:rsidR="00B86BD4" w:rsidRPr="00DF2308">
              <w:rPr>
                <w:rFonts w:asciiTheme="minorHAnsi" w:hAnsiTheme="minorHAnsi" w:cstheme="minorHAnsi"/>
                <w:color w:val="auto"/>
              </w:rPr>
              <w:t>.</w:t>
            </w:r>
            <w:r w:rsidR="00B86BD4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9405" w:type="dxa"/>
            <w:tcBorders>
              <w:bottom w:val="single" w:sz="4" w:space="0" w:color="auto"/>
            </w:tcBorders>
          </w:tcPr>
          <w:p w14:paraId="4356411D" w14:textId="533BE35F" w:rsidR="00B86BD4" w:rsidRPr="00DF2308" w:rsidRDefault="00B86BD4" w:rsidP="00B86BD4">
            <w:pPr>
              <w:ind w:left="0" w:firstLine="0"/>
              <w:rPr>
                <w:rFonts w:asciiTheme="minorHAnsi" w:hAnsiTheme="minorHAnsi" w:cstheme="minorHAnsi"/>
                <w:bCs/>
                <w:color w:val="auto"/>
              </w:rPr>
            </w:pPr>
            <w:r w:rsidRPr="00DF2308">
              <w:rPr>
                <w:rFonts w:asciiTheme="minorHAnsi" w:hAnsiTheme="minorHAnsi" w:cstheme="minorHAnsi"/>
                <w:bCs/>
                <w:color w:val="auto"/>
              </w:rPr>
              <w:t>Councillors</w:t>
            </w:r>
            <w:r w:rsidR="00B64540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>approve</w:t>
            </w:r>
            <w:r w:rsidR="00B64540">
              <w:rPr>
                <w:rFonts w:asciiTheme="minorHAnsi" w:hAnsiTheme="minorHAnsi" w:cstheme="minorHAnsi"/>
                <w:bCs/>
                <w:color w:val="auto"/>
              </w:rPr>
              <w:t>d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 xml:space="preserve"> the Clerks Expenses for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456C40">
              <w:rPr>
                <w:rFonts w:asciiTheme="minorHAnsi" w:hAnsiTheme="minorHAnsi" w:cstheme="minorHAnsi"/>
                <w:bCs/>
                <w:color w:val="auto"/>
              </w:rPr>
              <w:t>Decemb</w:t>
            </w:r>
            <w:r w:rsidR="00E901FE">
              <w:rPr>
                <w:rFonts w:asciiTheme="minorHAnsi" w:hAnsiTheme="minorHAnsi" w:cstheme="minorHAnsi"/>
                <w:bCs/>
                <w:color w:val="auto"/>
              </w:rPr>
              <w:t>e</w:t>
            </w:r>
            <w:r w:rsidR="00E901FE" w:rsidRPr="00D66CF1">
              <w:rPr>
                <w:rFonts w:asciiTheme="minorHAnsi" w:hAnsiTheme="minorHAnsi" w:cstheme="minorHAnsi"/>
                <w:bCs/>
                <w:color w:val="auto"/>
              </w:rPr>
              <w:t>r</w:t>
            </w:r>
            <w:r w:rsidRPr="00D66CF1">
              <w:rPr>
                <w:rFonts w:asciiTheme="minorHAnsi" w:hAnsiTheme="minorHAnsi" w:cstheme="minorHAnsi"/>
                <w:bCs/>
                <w:color w:val="auto"/>
              </w:rPr>
              <w:t xml:space="preserve"> 2025 </w:t>
            </w:r>
            <w:r w:rsidR="00C149C7">
              <w:rPr>
                <w:rFonts w:asciiTheme="minorHAnsi" w:hAnsiTheme="minorHAnsi" w:cstheme="minorHAnsi"/>
                <w:bCs/>
                <w:color w:val="auto"/>
              </w:rPr>
              <w:t>and January 2026</w:t>
            </w:r>
          </w:p>
        </w:tc>
      </w:tr>
      <w:tr w:rsidR="00B86BD4" w:rsidRPr="00DF2308" w14:paraId="5856CC13" w14:textId="77777777" w:rsidTr="00A94B80">
        <w:tc>
          <w:tcPr>
            <w:tcW w:w="719" w:type="dxa"/>
          </w:tcPr>
          <w:p w14:paraId="306C7C97" w14:textId="2DC445C6" w:rsidR="00B86BD4" w:rsidRPr="00DF2308" w:rsidRDefault="003D7E16" w:rsidP="00B86BD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76</w:t>
            </w:r>
            <w:r w:rsidR="00B86BD4" w:rsidRPr="00DF2308">
              <w:rPr>
                <w:rFonts w:asciiTheme="minorHAnsi" w:hAnsiTheme="minorHAnsi" w:cstheme="minorHAnsi"/>
                <w:color w:val="auto"/>
              </w:rPr>
              <w:t>.</w:t>
            </w:r>
            <w:r w:rsidR="00B86BD4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9405" w:type="dxa"/>
            <w:tcBorders>
              <w:bottom w:val="single" w:sz="4" w:space="0" w:color="auto"/>
            </w:tcBorders>
          </w:tcPr>
          <w:p w14:paraId="4CF46F18" w14:textId="033B7E3D" w:rsidR="00B86BD4" w:rsidRPr="00DF2308" w:rsidRDefault="00B64540" w:rsidP="00B86BD4">
            <w:pPr>
              <w:ind w:lef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Cs/>
                <w:color w:val="auto"/>
              </w:rPr>
              <w:t>Councillors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>approve</w:t>
            </w:r>
            <w:r>
              <w:rPr>
                <w:rFonts w:asciiTheme="minorHAnsi" w:hAnsiTheme="minorHAnsi" w:cstheme="minorHAnsi"/>
                <w:bCs/>
                <w:color w:val="auto"/>
              </w:rPr>
              <w:t>d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B86BD4" w:rsidRPr="00DF2308">
              <w:rPr>
                <w:rFonts w:asciiTheme="minorHAnsi" w:hAnsiTheme="minorHAnsi" w:cstheme="minorHAnsi"/>
                <w:bCs/>
                <w:color w:val="auto"/>
              </w:rPr>
              <w:t xml:space="preserve">David O’Mahony services £150.00 </w:t>
            </w:r>
            <w:r w:rsidR="00B86BD4">
              <w:rPr>
                <w:rFonts w:asciiTheme="minorHAnsi" w:hAnsiTheme="minorHAnsi" w:cstheme="minorHAnsi"/>
                <w:bCs/>
                <w:color w:val="auto"/>
              </w:rPr>
              <w:t xml:space="preserve">for </w:t>
            </w:r>
            <w:r w:rsidR="00CA467C">
              <w:rPr>
                <w:rFonts w:asciiTheme="minorHAnsi" w:hAnsiTheme="minorHAnsi" w:cstheme="minorHAnsi"/>
                <w:bCs/>
                <w:color w:val="auto"/>
              </w:rPr>
              <w:t xml:space="preserve">January </w:t>
            </w:r>
          </w:p>
        </w:tc>
      </w:tr>
      <w:tr w:rsidR="00B86BD4" w:rsidRPr="00DF2308" w14:paraId="0FBB7B21" w14:textId="77777777" w:rsidTr="00A94B80">
        <w:tc>
          <w:tcPr>
            <w:tcW w:w="719" w:type="dxa"/>
          </w:tcPr>
          <w:p w14:paraId="14DFE55F" w14:textId="009405FC" w:rsidR="00B86BD4" w:rsidRPr="00DF2308" w:rsidRDefault="003D7E16" w:rsidP="00B86BD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76</w:t>
            </w:r>
            <w:r w:rsidR="00B86BD4" w:rsidRPr="00DF2308">
              <w:rPr>
                <w:rFonts w:asciiTheme="minorHAnsi" w:hAnsiTheme="minorHAnsi" w:cstheme="minorHAnsi"/>
                <w:color w:val="auto"/>
              </w:rPr>
              <w:t>.</w:t>
            </w:r>
            <w:r w:rsidR="00B86BD4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9405" w:type="dxa"/>
            <w:tcBorders>
              <w:bottom w:val="single" w:sz="4" w:space="0" w:color="auto"/>
            </w:tcBorders>
          </w:tcPr>
          <w:p w14:paraId="4AB1529F" w14:textId="2966949F" w:rsidR="00B86BD4" w:rsidRPr="00DC7A40" w:rsidRDefault="00B64540" w:rsidP="00B86BD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ajorHAnsi" w:hAnsiTheme="majorHAnsi" w:cstheme="majorHAnsi"/>
                <w:b w:val="0"/>
                <w:color w:val="auto"/>
              </w:rPr>
            </w:pPr>
            <w:r w:rsidRPr="00DC7A40">
              <w:rPr>
                <w:rFonts w:asciiTheme="minorHAnsi" w:hAnsiTheme="minorHAnsi" w:cstheme="minorHAnsi"/>
                <w:b w:val="0"/>
                <w:color w:val="auto"/>
              </w:rPr>
              <w:t xml:space="preserve">Councillors approved </w:t>
            </w:r>
            <w:r w:rsidR="00B86BD4" w:rsidRPr="00DC7A40">
              <w:rPr>
                <w:rFonts w:asciiTheme="minorHAnsi" w:hAnsiTheme="minorHAnsi" w:cstheme="minorHAnsi"/>
                <w:b w:val="0"/>
                <w:color w:val="auto"/>
              </w:rPr>
              <w:t xml:space="preserve">Tandridge Village Hall – Hire of </w:t>
            </w:r>
            <w:r w:rsidR="00CA467C" w:rsidRPr="00DC7A40">
              <w:rPr>
                <w:rFonts w:asciiTheme="minorHAnsi" w:hAnsiTheme="minorHAnsi" w:cstheme="minorHAnsi"/>
                <w:b w:val="0"/>
                <w:color w:val="auto"/>
              </w:rPr>
              <w:t>January</w:t>
            </w:r>
            <w:r w:rsidR="00B86BD4" w:rsidRPr="00DC7A40">
              <w:rPr>
                <w:rFonts w:asciiTheme="minorHAnsi" w:hAnsiTheme="minorHAnsi" w:cstheme="minorHAnsi"/>
                <w:b w:val="0"/>
                <w:color w:val="auto"/>
              </w:rPr>
              <w:t xml:space="preserve"> Meeting Space £30.00 </w:t>
            </w:r>
          </w:p>
        </w:tc>
      </w:tr>
      <w:tr w:rsidR="00B86BD4" w:rsidRPr="00DF2308" w14:paraId="3C135576" w14:textId="77777777" w:rsidTr="00C94469">
        <w:tc>
          <w:tcPr>
            <w:tcW w:w="719" w:type="dxa"/>
          </w:tcPr>
          <w:p w14:paraId="266F518B" w14:textId="41B60633" w:rsidR="00B86BD4" w:rsidRPr="00DF2308" w:rsidRDefault="003D7E16" w:rsidP="00B86BD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76</w:t>
            </w:r>
            <w:r w:rsidR="00B86BD4" w:rsidRPr="00DF2308">
              <w:rPr>
                <w:rFonts w:asciiTheme="minorHAnsi" w:hAnsiTheme="minorHAnsi" w:cstheme="minorHAnsi"/>
                <w:color w:val="auto"/>
              </w:rPr>
              <w:t>.5</w:t>
            </w:r>
          </w:p>
        </w:tc>
        <w:tc>
          <w:tcPr>
            <w:tcW w:w="9405" w:type="dxa"/>
          </w:tcPr>
          <w:p w14:paraId="41CBA204" w14:textId="26ECBAAD" w:rsidR="00B86BD4" w:rsidRPr="00DF2308" w:rsidRDefault="00B86BD4" w:rsidP="00B86BD4">
            <w:pPr>
              <w:ind w:left="0" w:firstLine="0"/>
              <w:rPr>
                <w:rFonts w:asciiTheme="majorHAnsi" w:hAnsiTheme="majorHAnsi" w:cstheme="majorHAnsi"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Cs/>
                <w:color w:val="auto"/>
              </w:rPr>
              <w:t>Councillors review</w:t>
            </w:r>
            <w:r w:rsidR="00DC7A40">
              <w:rPr>
                <w:rFonts w:asciiTheme="minorHAnsi" w:hAnsiTheme="minorHAnsi" w:cstheme="minorHAnsi"/>
                <w:bCs/>
                <w:color w:val="auto"/>
              </w:rPr>
              <w:t>ed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 xml:space="preserve"> and sign</w:t>
            </w:r>
            <w:r w:rsidR="00DC7A40">
              <w:rPr>
                <w:rFonts w:asciiTheme="minorHAnsi" w:hAnsiTheme="minorHAnsi" w:cstheme="minorHAnsi"/>
                <w:bCs/>
                <w:color w:val="auto"/>
              </w:rPr>
              <w:t>ed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 xml:space="preserve"> off </w:t>
            </w:r>
            <w:r w:rsidR="00CA467C">
              <w:rPr>
                <w:rFonts w:asciiTheme="minorHAnsi" w:hAnsiTheme="minorHAnsi" w:cstheme="minorHAnsi"/>
                <w:bCs/>
                <w:color w:val="auto"/>
              </w:rPr>
              <w:t>December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color w:val="auto"/>
              </w:rPr>
              <w:t>5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3D7E16">
              <w:rPr>
                <w:rFonts w:asciiTheme="minorHAnsi" w:hAnsiTheme="minorHAnsi" w:cstheme="minorHAnsi"/>
                <w:bCs/>
                <w:color w:val="auto"/>
              </w:rPr>
              <w:t xml:space="preserve">and January 2026 </w:t>
            </w:r>
            <w:r w:rsidRPr="00DF2308">
              <w:rPr>
                <w:rFonts w:asciiTheme="minorHAnsi" w:hAnsiTheme="minorHAnsi" w:cstheme="minorHAnsi"/>
                <w:bCs/>
                <w:color w:val="auto"/>
              </w:rPr>
              <w:t xml:space="preserve">bank reconciliation  </w:t>
            </w:r>
          </w:p>
        </w:tc>
      </w:tr>
      <w:tr w:rsidR="00C94469" w:rsidRPr="00DF2308" w14:paraId="29A075E4" w14:textId="77777777" w:rsidTr="008D1844">
        <w:tc>
          <w:tcPr>
            <w:tcW w:w="719" w:type="dxa"/>
            <w:tcBorders>
              <w:bottom w:val="single" w:sz="4" w:space="0" w:color="auto"/>
            </w:tcBorders>
          </w:tcPr>
          <w:p w14:paraId="1AFBD77D" w14:textId="110378D0" w:rsidR="00C94469" w:rsidRDefault="003D7E16" w:rsidP="00B86BD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76</w:t>
            </w:r>
            <w:r w:rsidR="00C94469">
              <w:rPr>
                <w:rFonts w:asciiTheme="minorHAnsi" w:hAnsiTheme="minorHAnsi" w:cstheme="minorHAnsi"/>
                <w:color w:val="auto"/>
              </w:rPr>
              <w:t>.6</w:t>
            </w:r>
          </w:p>
        </w:tc>
        <w:tc>
          <w:tcPr>
            <w:tcW w:w="9405" w:type="dxa"/>
            <w:tcBorders>
              <w:bottom w:val="single" w:sz="4" w:space="0" w:color="auto"/>
            </w:tcBorders>
          </w:tcPr>
          <w:p w14:paraId="4A869F77" w14:textId="1F69A2BA" w:rsidR="00C94469" w:rsidRPr="00DF2308" w:rsidRDefault="00C94469" w:rsidP="00B86BD4">
            <w:pPr>
              <w:ind w:left="0" w:firstLine="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 xml:space="preserve">Councillors </w:t>
            </w:r>
            <w:r w:rsidR="00B73B8B">
              <w:rPr>
                <w:rFonts w:asciiTheme="minorHAnsi" w:hAnsiTheme="minorHAnsi" w:cstheme="minorHAnsi"/>
                <w:bCs/>
                <w:color w:val="auto"/>
              </w:rPr>
              <w:t>note</w:t>
            </w:r>
            <w:r w:rsidR="00DC7A40">
              <w:rPr>
                <w:rFonts w:asciiTheme="minorHAnsi" w:hAnsiTheme="minorHAnsi" w:cstheme="minorHAnsi"/>
                <w:bCs/>
                <w:color w:val="auto"/>
              </w:rPr>
              <w:t>d</w:t>
            </w:r>
            <w:r w:rsidR="00B73B8B">
              <w:rPr>
                <w:rFonts w:asciiTheme="minorHAnsi" w:hAnsiTheme="minorHAnsi" w:cstheme="minorHAnsi"/>
                <w:bCs/>
                <w:color w:val="auto"/>
              </w:rPr>
              <w:t xml:space="preserve"> the Precept has been submitted to Tandridge District Council as agreed in December 2025</w:t>
            </w:r>
          </w:p>
        </w:tc>
      </w:tr>
    </w:tbl>
    <w:p w14:paraId="260FA7D0" w14:textId="77777777" w:rsidR="00FE4AD2" w:rsidRPr="00DF2308" w:rsidRDefault="00FE4AD2">
      <w:pPr>
        <w:spacing w:after="0" w:line="259" w:lineRule="auto"/>
        <w:ind w:left="0" w:firstLine="0"/>
        <w:rPr>
          <w:rFonts w:asciiTheme="majorHAnsi" w:hAnsiTheme="majorHAnsi" w:cstheme="majorHAnsi"/>
          <w:b/>
          <w:color w:val="auto"/>
          <w:szCs w:val="20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610"/>
        <w:gridCol w:w="9514"/>
      </w:tblGrid>
      <w:tr w:rsidR="00DF2308" w:rsidRPr="00DF2308" w14:paraId="1CD5517A" w14:textId="77777777" w:rsidTr="00494AAC">
        <w:tc>
          <w:tcPr>
            <w:tcW w:w="610" w:type="dxa"/>
          </w:tcPr>
          <w:p w14:paraId="64F83083" w14:textId="6D8CC92F" w:rsidR="00FE4AD2" w:rsidRPr="00DF2308" w:rsidRDefault="002C0E2E" w:rsidP="008D184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77</w:t>
            </w:r>
            <w:r w:rsidR="00FE4AD2" w:rsidRPr="00DF2308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9514" w:type="dxa"/>
          </w:tcPr>
          <w:p w14:paraId="2069FB2B" w14:textId="321EDECE" w:rsidR="00E00258" w:rsidRPr="00222862" w:rsidRDefault="00FE4AD2" w:rsidP="00222862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2308">
              <w:rPr>
                <w:rFonts w:asciiTheme="minorHAnsi" w:hAnsiTheme="minorHAnsi" w:cstheme="minorHAnsi"/>
                <w:color w:val="auto"/>
              </w:rPr>
              <w:t>PARISH ENVIRONMENT</w:t>
            </w:r>
          </w:p>
        </w:tc>
      </w:tr>
      <w:tr w:rsidR="001F3B9D" w:rsidRPr="00DF2308" w14:paraId="156AF086" w14:textId="77777777" w:rsidTr="00494AAC">
        <w:tc>
          <w:tcPr>
            <w:tcW w:w="610" w:type="dxa"/>
          </w:tcPr>
          <w:p w14:paraId="5F07B876" w14:textId="1F12057A" w:rsidR="001F3B9D" w:rsidRDefault="002C0E2E" w:rsidP="001F3B9D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77</w:t>
            </w:r>
            <w:r w:rsidR="001F3B9D" w:rsidRPr="00DF2308">
              <w:rPr>
                <w:rFonts w:asciiTheme="minorHAnsi" w:hAnsiTheme="minorHAnsi" w:cstheme="minorHAnsi"/>
                <w:color w:val="auto"/>
              </w:rPr>
              <w:t>.</w:t>
            </w:r>
            <w:r w:rsidR="001F3B9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9514" w:type="dxa"/>
          </w:tcPr>
          <w:p w14:paraId="3B320E21" w14:textId="77777777" w:rsidR="00FC22FB" w:rsidRDefault="001F3B9D" w:rsidP="000D1CC5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</w:rPr>
            </w:pPr>
            <w:r w:rsidRPr="000C4F22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Tandridge Parish Council </w:t>
            </w:r>
            <w:r w:rsidR="00B73B8B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to </w:t>
            </w:r>
            <w:r w:rsidRPr="000C4F22">
              <w:rPr>
                <w:rFonts w:asciiTheme="minorHAnsi" w:hAnsiTheme="minorHAnsi" w:cstheme="minorHAnsi"/>
                <w:b w:val="0"/>
                <w:bCs/>
                <w:color w:val="auto"/>
              </w:rPr>
              <w:t>discuss the Parish Fields (Glebe, Jubilee &amp; Millennium) and confirm</w:t>
            </w:r>
            <w:r w:rsidR="00B73B8B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</w:t>
            </w:r>
            <w:r w:rsidRPr="000C4F22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further actions </w:t>
            </w:r>
            <w:r w:rsidR="00B73B8B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as </w:t>
            </w:r>
            <w:r w:rsidRPr="000C4F22">
              <w:rPr>
                <w:rFonts w:asciiTheme="minorHAnsi" w:hAnsiTheme="minorHAnsi" w:cstheme="minorHAnsi"/>
                <w:b w:val="0"/>
                <w:bCs/>
                <w:color w:val="auto"/>
              </w:rPr>
              <w:t>required</w:t>
            </w:r>
            <w:r w:rsidR="006B1A7B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. </w:t>
            </w:r>
          </w:p>
          <w:p w14:paraId="51965103" w14:textId="77777777" w:rsidR="0073753B" w:rsidRDefault="0073753B" w:rsidP="0073753B">
            <w:pPr>
              <w:ind w:left="0" w:firstLine="0"/>
            </w:pPr>
          </w:p>
          <w:p w14:paraId="463C613B" w14:textId="01E7C5BD" w:rsidR="0043342C" w:rsidRPr="0073753B" w:rsidRDefault="00DC7A40" w:rsidP="00DC7A40">
            <w:pPr>
              <w:ind w:left="0" w:firstLine="0"/>
            </w:pPr>
            <w:r>
              <w:t>Councillors have requested three quotations to r</w:t>
            </w:r>
            <w:r w:rsidR="0043342C">
              <w:t xml:space="preserve">epair fencing at the front boundary as necessary </w:t>
            </w:r>
            <w:r>
              <w:t xml:space="preserve">at the Jubilee Field </w:t>
            </w:r>
          </w:p>
        </w:tc>
      </w:tr>
      <w:tr w:rsidR="005A3CD4" w:rsidRPr="00DF2308" w14:paraId="000FCC39" w14:textId="77777777" w:rsidTr="00494AAC">
        <w:tc>
          <w:tcPr>
            <w:tcW w:w="610" w:type="dxa"/>
          </w:tcPr>
          <w:p w14:paraId="1D9C9BD0" w14:textId="2B9CA639" w:rsidR="005A3CD4" w:rsidRDefault="002C0E2E" w:rsidP="001F3B9D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77</w:t>
            </w:r>
            <w:r w:rsidR="005A3CD4">
              <w:rPr>
                <w:rFonts w:asciiTheme="minorHAnsi" w:hAnsiTheme="minorHAnsi" w:cstheme="minorHAnsi"/>
                <w:color w:val="auto"/>
              </w:rPr>
              <w:t>.2</w:t>
            </w:r>
          </w:p>
        </w:tc>
        <w:tc>
          <w:tcPr>
            <w:tcW w:w="9514" w:type="dxa"/>
          </w:tcPr>
          <w:p w14:paraId="132046AE" w14:textId="4793CA9C" w:rsidR="005A3CD4" w:rsidRPr="00840EAC" w:rsidRDefault="005A3CD4" w:rsidP="005A3CD4">
            <w:pPr>
              <w:pStyle w:val="Heading2"/>
              <w:tabs>
                <w:tab w:val="center" w:pos="1725"/>
              </w:tabs>
              <w:rPr>
                <w:rFonts w:asciiTheme="minorHAnsi" w:hAnsiTheme="minorHAnsi" w:cstheme="minorHAnsi"/>
                <w:b w:val="0"/>
                <w:color w:val="auto"/>
              </w:rPr>
            </w:pPr>
            <w:r w:rsidRPr="00840EAC">
              <w:rPr>
                <w:rFonts w:asciiTheme="minorHAnsi" w:hAnsiTheme="minorHAnsi" w:cstheme="minorHAnsi"/>
                <w:b w:val="0"/>
                <w:color w:val="auto"/>
              </w:rPr>
              <w:t>Councillors note</w:t>
            </w:r>
            <w:r w:rsidR="004F295F">
              <w:rPr>
                <w:rFonts w:asciiTheme="minorHAnsi" w:hAnsiTheme="minorHAnsi" w:cstheme="minorHAnsi"/>
                <w:b w:val="0"/>
                <w:color w:val="auto"/>
              </w:rPr>
              <w:t>d</w:t>
            </w:r>
            <w:r w:rsidR="005A1CD1" w:rsidRPr="00840EAC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4F295F">
              <w:rPr>
                <w:rFonts w:asciiTheme="minorHAnsi" w:hAnsiTheme="minorHAnsi" w:cstheme="minorHAnsi"/>
                <w:b w:val="0"/>
                <w:color w:val="auto"/>
              </w:rPr>
              <w:t>the</w:t>
            </w:r>
            <w:r w:rsidR="005A1CD1" w:rsidRPr="00840EAC">
              <w:rPr>
                <w:rFonts w:asciiTheme="minorHAnsi" w:hAnsiTheme="minorHAnsi" w:cstheme="minorHAnsi"/>
                <w:b w:val="0"/>
                <w:color w:val="auto"/>
              </w:rPr>
              <w:t xml:space="preserve"> update on the Banking Hub issue raised by Cllr McIntosh with LINK. </w:t>
            </w:r>
            <w:r w:rsidR="00840EAC" w:rsidRPr="00840EAC">
              <w:rPr>
                <w:rFonts w:asciiTheme="minorHAnsi" w:hAnsiTheme="minorHAnsi" w:cstheme="minorHAnsi"/>
                <w:b w:val="0"/>
                <w:color w:val="auto"/>
              </w:rPr>
              <w:t>The</w:t>
            </w:r>
            <w:r w:rsidRPr="00840EAC">
              <w:rPr>
                <w:rFonts w:asciiTheme="minorHAnsi" w:hAnsiTheme="minorHAnsi" w:cstheme="minorHAnsi"/>
                <w:b w:val="0"/>
                <w:color w:val="auto"/>
              </w:rPr>
              <w:t xml:space="preserve"> submission of the appeal letter to LINK last month</w:t>
            </w:r>
            <w:r w:rsidR="00840EAC" w:rsidRPr="00840EAC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Pr="00840EAC">
              <w:rPr>
                <w:rFonts w:asciiTheme="minorHAnsi" w:hAnsiTheme="minorHAnsi" w:cstheme="minorHAnsi"/>
                <w:b w:val="0"/>
                <w:color w:val="auto"/>
              </w:rPr>
              <w:t>has resulted in the agreement of a site visit in Oxted</w:t>
            </w:r>
            <w:r w:rsidR="00840EAC">
              <w:rPr>
                <w:rFonts w:asciiTheme="minorHAnsi" w:hAnsiTheme="minorHAnsi" w:cstheme="minorHAnsi"/>
                <w:b w:val="0"/>
                <w:color w:val="auto"/>
              </w:rPr>
              <w:t>, with a date to be confirmed.</w:t>
            </w:r>
          </w:p>
          <w:p w14:paraId="1C122B32" w14:textId="77777777" w:rsidR="005A3CD4" w:rsidRPr="00840EAC" w:rsidRDefault="005A3CD4" w:rsidP="000D1CC5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2C0E2E" w:rsidRPr="00DF2308" w14:paraId="3501A7CF" w14:textId="77777777" w:rsidTr="00494AAC">
        <w:tc>
          <w:tcPr>
            <w:tcW w:w="610" w:type="dxa"/>
          </w:tcPr>
          <w:p w14:paraId="4CC1967B" w14:textId="692F80FB" w:rsidR="002C0E2E" w:rsidRDefault="002C0E2E" w:rsidP="001F3B9D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77.3</w:t>
            </w:r>
          </w:p>
        </w:tc>
        <w:tc>
          <w:tcPr>
            <w:tcW w:w="9514" w:type="dxa"/>
          </w:tcPr>
          <w:p w14:paraId="1A994D39" w14:textId="1D237CA0" w:rsidR="00FE761B" w:rsidRDefault="00C35F9A" w:rsidP="005A3CD4">
            <w:pPr>
              <w:pStyle w:val="Heading2"/>
              <w:tabs>
                <w:tab w:val="center" w:pos="1725"/>
              </w:tabs>
              <w:rPr>
                <w:rFonts w:asciiTheme="minorHAnsi" w:hAnsiTheme="minorHAnsi" w:cstheme="minorHAnsi"/>
                <w:b w:val="0"/>
                <w:color w:val="auto"/>
              </w:rPr>
            </w:pPr>
            <w:r w:rsidRPr="00C35F9A">
              <w:rPr>
                <w:rFonts w:asciiTheme="minorHAnsi" w:hAnsiTheme="minorHAnsi" w:cstheme="minorHAnsi"/>
                <w:b w:val="0"/>
                <w:color w:val="auto"/>
              </w:rPr>
              <w:t>Tandridge Parish Council note</w:t>
            </w:r>
            <w:r w:rsidR="004F295F">
              <w:rPr>
                <w:rFonts w:asciiTheme="minorHAnsi" w:hAnsiTheme="minorHAnsi" w:cstheme="minorHAnsi"/>
                <w:b w:val="0"/>
                <w:color w:val="auto"/>
              </w:rPr>
              <w:t>d</w:t>
            </w:r>
            <w:r w:rsidRPr="00C35F9A">
              <w:rPr>
                <w:rFonts w:asciiTheme="minorHAnsi" w:hAnsiTheme="minorHAnsi" w:cstheme="minorHAnsi"/>
                <w:b w:val="0"/>
                <w:color w:val="auto"/>
              </w:rPr>
              <w:t xml:space="preserve"> communication from Lightsource related to the Speckled Wood solar project and any action necessary</w:t>
            </w:r>
            <w:r w:rsidR="00D97AA4">
              <w:rPr>
                <w:rFonts w:asciiTheme="minorHAnsi" w:hAnsiTheme="minorHAnsi" w:cstheme="minorHAnsi"/>
                <w:b w:val="0"/>
                <w:color w:val="auto"/>
              </w:rPr>
              <w:t xml:space="preserve">. </w:t>
            </w:r>
          </w:p>
          <w:p w14:paraId="20B963C2" w14:textId="77777777" w:rsidR="00FE761B" w:rsidRDefault="00FE761B" w:rsidP="005A3CD4">
            <w:pPr>
              <w:pStyle w:val="Heading2"/>
              <w:tabs>
                <w:tab w:val="center" w:pos="1725"/>
              </w:tabs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795AF8F9" w14:textId="241DC1AF" w:rsidR="002C0E2E" w:rsidRDefault="00FE761B" w:rsidP="005A3CD4">
            <w:pPr>
              <w:pStyle w:val="Heading2"/>
              <w:tabs>
                <w:tab w:val="center" w:pos="1725"/>
              </w:tabs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The EIA has</w:t>
            </w:r>
            <w:r w:rsidR="00D97AA4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identified a new area for consideration within the Tandridge Parish and Oxted Parish area. </w:t>
            </w:r>
            <w:r w:rsidR="0098119B">
              <w:rPr>
                <w:rFonts w:asciiTheme="minorHAnsi" w:hAnsiTheme="minorHAnsi" w:cstheme="minorHAnsi"/>
                <w:b w:val="0"/>
                <w:color w:val="auto"/>
              </w:rPr>
              <w:t xml:space="preserve">It is the current application with a further bit of land tacked on within this scoping application </w:t>
            </w:r>
          </w:p>
          <w:p w14:paraId="24DA59F3" w14:textId="3BEC8CEA" w:rsidR="0098119B" w:rsidRPr="0098119B" w:rsidRDefault="0098119B" w:rsidP="0098119B">
            <w:pPr>
              <w:ind w:left="0" w:firstLine="0"/>
            </w:pPr>
            <w:r>
              <w:t xml:space="preserve">It is hoped that full </w:t>
            </w:r>
            <w:r w:rsidR="002D5778">
              <w:t>assessment</w:t>
            </w:r>
            <w:r>
              <w:t xml:space="preserve"> on the original application </w:t>
            </w:r>
            <w:r w:rsidR="002D5778">
              <w:t>will be carrie</w:t>
            </w:r>
            <w:r w:rsidR="002D5778" w:rsidRPr="00082B02">
              <w:t>d out as t</w:t>
            </w:r>
            <w:r w:rsidR="002D5778" w:rsidRPr="00082B02">
              <w:rPr>
                <w:rFonts w:asciiTheme="minorHAnsi" w:hAnsiTheme="minorHAnsi" w:cstheme="minorHAnsi"/>
                <w:color w:val="auto"/>
              </w:rPr>
              <w:t>he EIA has identified Bats and Badger Sets</w:t>
            </w:r>
            <w:r w:rsidR="00750018" w:rsidRPr="00082B02">
              <w:rPr>
                <w:rFonts w:asciiTheme="minorHAnsi" w:hAnsiTheme="minorHAnsi" w:cstheme="minorHAnsi"/>
                <w:color w:val="auto"/>
              </w:rPr>
              <w:t>. There are significant ecological sites already included</w:t>
            </w:r>
          </w:p>
          <w:p w14:paraId="352C9B4E" w14:textId="77777777" w:rsidR="00750018" w:rsidRDefault="004C10FA" w:rsidP="00750018">
            <w:pPr>
              <w:ind w:left="0" w:firstLine="0"/>
            </w:pPr>
            <w:r>
              <w:t xml:space="preserve"> </w:t>
            </w:r>
          </w:p>
          <w:p w14:paraId="624E6624" w14:textId="52451501" w:rsidR="00B40D37" w:rsidRDefault="00750018" w:rsidP="00750018">
            <w:pPr>
              <w:ind w:left="0" w:firstLine="0"/>
            </w:pPr>
            <w:r>
              <w:t>Tandridge Parish Council to i</w:t>
            </w:r>
            <w:r w:rsidR="0082225A">
              <w:t xml:space="preserve">nvite </w:t>
            </w:r>
            <w:r w:rsidR="004F732B">
              <w:t xml:space="preserve">Light Source to attend the </w:t>
            </w:r>
            <w:r w:rsidR="00DF16D3">
              <w:t>M</w:t>
            </w:r>
            <w:r w:rsidR="004F732B">
              <w:t xml:space="preserve">arch meeting </w:t>
            </w:r>
            <w:r w:rsidR="00DF16D3">
              <w:t>to give further information</w:t>
            </w:r>
          </w:p>
          <w:p w14:paraId="39B6CDCB" w14:textId="7FBC0E9A" w:rsidR="00DF16D3" w:rsidRPr="00412637" w:rsidRDefault="00DF16D3" w:rsidP="00750018">
            <w:pPr>
              <w:ind w:left="0" w:firstLine="0"/>
            </w:pPr>
          </w:p>
        </w:tc>
      </w:tr>
    </w:tbl>
    <w:p w14:paraId="2A7BA867" w14:textId="77777777" w:rsidR="00FE4AD2" w:rsidRPr="00222862" w:rsidRDefault="00FE4AD2">
      <w:pPr>
        <w:spacing w:after="0" w:line="259" w:lineRule="auto"/>
        <w:ind w:left="0" w:firstLine="0"/>
        <w:rPr>
          <w:rFonts w:asciiTheme="majorHAnsi" w:hAnsiTheme="majorHAnsi" w:cstheme="majorHAnsi"/>
          <w:b/>
          <w:color w:val="auto"/>
          <w:sz w:val="28"/>
          <w:szCs w:val="28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610"/>
        <w:gridCol w:w="9514"/>
      </w:tblGrid>
      <w:tr w:rsidR="00DF2308" w:rsidRPr="00DF2308" w14:paraId="2797A000" w14:textId="77777777" w:rsidTr="008D1844">
        <w:tc>
          <w:tcPr>
            <w:tcW w:w="536" w:type="dxa"/>
          </w:tcPr>
          <w:p w14:paraId="3FCE760B" w14:textId="384F6926" w:rsidR="00FE4AD2" w:rsidRPr="00DF2308" w:rsidRDefault="009633A3" w:rsidP="008D1844">
            <w:pPr>
              <w:ind w:lef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78</w:t>
            </w:r>
            <w:r w:rsidR="00FE4AD2" w:rsidRPr="00DF2308">
              <w:rPr>
                <w:rFonts w:asciiTheme="minorHAnsi" w:hAnsiTheme="minorHAnsi" w:cstheme="minorHAnsi"/>
                <w:b/>
                <w:color w:val="auto"/>
                <w:sz w:val="22"/>
              </w:rPr>
              <w:t>.</w:t>
            </w:r>
          </w:p>
        </w:tc>
        <w:tc>
          <w:tcPr>
            <w:tcW w:w="9588" w:type="dxa"/>
          </w:tcPr>
          <w:p w14:paraId="6E936507" w14:textId="43F71D45" w:rsidR="00E00258" w:rsidRPr="00222862" w:rsidRDefault="00FE4AD2" w:rsidP="008D1844">
            <w:pPr>
              <w:ind w:left="0" w:firstLin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/>
                <w:color w:val="auto"/>
                <w:sz w:val="22"/>
              </w:rPr>
              <w:t>NEIGHBOURHOOD PLAN</w:t>
            </w:r>
          </w:p>
        </w:tc>
      </w:tr>
      <w:tr w:rsidR="00DF2308" w:rsidRPr="00DF2308" w14:paraId="40029BC4" w14:textId="77777777" w:rsidTr="008D1844">
        <w:tc>
          <w:tcPr>
            <w:tcW w:w="536" w:type="dxa"/>
          </w:tcPr>
          <w:p w14:paraId="7EE1ED8C" w14:textId="64E03A65" w:rsidR="00FE4AD2" w:rsidRPr="00DF2308" w:rsidRDefault="009633A3" w:rsidP="008D1844">
            <w:pPr>
              <w:ind w:lef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78</w:t>
            </w:r>
            <w:r w:rsidR="00FE4AD2" w:rsidRPr="00DF2308">
              <w:rPr>
                <w:rFonts w:asciiTheme="minorHAnsi" w:hAnsiTheme="minorHAnsi" w:cstheme="minorHAnsi"/>
                <w:b/>
                <w:color w:val="auto"/>
                <w:sz w:val="22"/>
              </w:rPr>
              <w:t>.1</w:t>
            </w:r>
          </w:p>
        </w:tc>
        <w:tc>
          <w:tcPr>
            <w:tcW w:w="9588" w:type="dxa"/>
          </w:tcPr>
          <w:p w14:paraId="27126AC8" w14:textId="77777777" w:rsidR="00E23A9F" w:rsidRDefault="006F2003" w:rsidP="008D1844">
            <w:pPr>
              <w:ind w:left="0" w:firstLine="0"/>
              <w:rPr>
                <w:rFonts w:ascii="Calibri" w:hAnsi="Calibri" w:cs="Calibri"/>
                <w:color w:val="auto"/>
                <w:sz w:val="22"/>
              </w:rPr>
            </w:pPr>
            <w:r w:rsidRPr="00AA0259">
              <w:rPr>
                <w:rFonts w:ascii="Calibri" w:hAnsi="Calibri" w:cs="Calibri"/>
                <w:color w:val="auto"/>
                <w:sz w:val="22"/>
              </w:rPr>
              <w:t>Councillors note</w:t>
            </w:r>
            <w:r w:rsidR="004F732B">
              <w:rPr>
                <w:rFonts w:ascii="Calibri" w:hAnsi="Calibri" w:cs="Calibri"/>
                <w:color w:val="auto"/>
                <w:sz w:val="22"/>
              </w:rPr>
              <w:t>d</w:t>
            </w:r>
            <w:r w:rsidRPr="00AA0259">
              <w:rPr>
                <w:rFonts w:ascii="Calibri" w:hAnsi="Calibri" w:cs="Calibri"/>
                <w:color w:val="auto"/>
                <w:sz w:val="22"/>
              </w:rPr>
              <w:t xml:space="preserve"> th</w:t>
            </w:r>
            <w:r w:rsidR="0098729D" w:rsidRPr="00AA0259">
              <w:rPr>
                <w:rFonts w:ascii="Calibri" w:hAnsi="Calibri" w:cs="Calibri"/>
                <w:color w:val="auto"/>
                <w:sz w:val="22"/>
              </w:rPr>
              <w:t>e</w:t>
            </w:r>
            <w:r w:rsidRPr="00AA0259">
              <w:rPr>
                <w:rFonts w:ascii="Calibri" w:hAnsi="Calibri" w:cs="Calibri"/>
                <w:color w:val="auto"/>
                <w:sz w:val="22"/>
              </w:rPr>
              <w:t xml:space="preserve"> progress</w:t>
            </w:r>
            <w:r w:rsidR="00F4335F">
              <w:rPr>
                <w:rFonts w:ascii="Calibri" w:hAnsi="Calibri" w:cs="Calibri"/>
                <w:color w:val="auto"/>
                <w:sz w:val="22"/>
              </w:rPr>
              <w:t xml:space="preserve"> made by the </w:t>
            </w:r>
            <w:r w:rsidRPr="00AA0259">
              <w:rPr>
                <w:rFonts w:ascii="Calibri" w:hAnsi="Calibri" w:cs="Calibri"/>
                <w:color w:val="auto"/>
                <w:sz w:val="22"/>
              </w:rPr>
              <w:t>Neighbourhood Plan</w:t>
            </w:r>
            <w:r w:rsidR="00AA0259">
              <w:rPr>
                <w:rFonts w:ascii="Calibri" w:hAnsi="Calibri" w:cs="Calibri"/>
                <w:color w:val="auto"/>
                <w:sz w:val="22"/>
              </w:rPr>
              <w:t xml:space="preserve"> Group</w:t>
            </w:r>
            <w:r w:rsidR="004F732B">
              <w:rPr>
                <w:rFonts w:ascii="Calibri" w:hAnsi="Calibri" w:cs="Calibri"/>
                <w:color w:val="auto"/>
                <w:sz w:val="22"/>
              </w:rPr>
              <w:t xml:space="preserve">. </w:t>
            </w:r>
            <w:r w:rsidR="00BC6438">
              <w:rPr>
                <w:rFonts w:ascii="Calibri" w:hAnsi="Calibri" w:cs="Calibri"/>
                <w:color w:val="auto"/>
                <w:sz w:val="22"/>
              </w:rPr>
              <w:t>Cllr Nosworthy has updated and amended the document to ensure it reads in a continuous manner. Cllr Porter has worked with Cllr Schmidt to alter the last amends prior to circulation for review</w:t>
            </w:r>
            <w:r w:rsidR="00E23A9F">
              <w:rPr>
                <w:rFonts w:ascii="Calibri" w:hAnsi="Calibri" w:cs="Calibri"/>
                <w:color w:val="auto"/>
                <w:sz w:val="22"/>
              </w:rPr>
              <w:t xml:space="preserve">. </w:t>
            </w:r>
          </w:p>
          <w:p w14:paraId="6C661AB1" w14:textId="723B458C" w:rsidR="002651CF" w:rsidRDefault="00E23A9F" w:rsidP="008D1844">
            <w:pPr>
              <w:ind w:left="0" w:firstLine="0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Emma Amies </w:t>
            </w:r>
            <w:r w:rsidR="008F22EE">
              <w:rPr>
                <w:rFonts w:ascii="Calibri" w:hAnsi="Calibri" w:cs="Calibri"/>
                <w:color w:val="auto"/>
                <w:sz w:val="22"/>
              </w:rPr>
              <w:t>– Neighbourhood Plan Officer suggested to review the latest version of the plan</w:t>
            </w:r>
            <w:r w:rsidR="000573D3">
              <w:rPr>
                <w:rFonts w:ascii="Calibri" w:hAnsi="Calibri" w:cs="Calibri"/>
                <w:color w:val="auto"/>
                <w:sz w:val="22"/>
              </w:rPr>
              <w:t>. The consultant that a neighbo</w:t>
            </w:r>
            <w:r w:rsidR="008626E1">
              <w:rPr>
                <w:rFonts w:ascii="Calibri" w:hAnsi="Calibri" w:cs="Calibri"/>
                <w:color w:val="auto"/>
                <w:sz w:val="22"/>
              </w:rPr>
              <w:t xml:space="preserve">uring parish is using is Oneil Homer </w:t>
            </w:r>
            <w:r w:rsidR="00F65E3E">
              <w:rPr>
                <w:rFonts w:ascii="Calibri" w:hAnsi="Calibri" w:cs="Calibri"/>
                <w:color w:val="auto"/>
                <w:sz w:val="22"/>
              </w:rPr>
              <w:t xml:space="preserve">which TPC used previously – it has AI function to assist with policies etc. </w:t>
            </w:r>
          </w:p>
          <w:p w14:paraId="5B846E54" w14:textId="5B426A17" w:rsidR="00997606" w:rsidRDefault="00997606" w:rsidP="008D1844">
            <w:pPr>
              <w:ind w:left="0" w:firstLine="0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The Local Plan consultancy holds quite a pivotal </w:t>
            </w:r>
            <w:r w:rsidR="00746A20">
              <w:rPr>
                <w:rFonts w:ascii="Calibri" w:hAnsi="Calibri" w:cs="Calibri"/>
                <w:color w:val="auto"/>
                <w:sz w:val="22"/>
              </w:rPr>
              <w:t xml:space="preserve">outcome relating to the Neighbourhood Plan. </w:t>
            </w:r>
          </w:p>
          <w:p w14:paraId="349D7995" w14:textId="77777777" w:rsidR="002651CF" w:rsidRDefault="002651CF" w:rsidP="008D1844">
            <w:pPr>
              <w:ind w:left="0" w:firstLine="0"/>
              <w:rPr>
                <w:rFonts w:ascii="Calibri" w:hAnsi="Calibri" w:cs="Calibri"/>
                <w:color w:val="auto"/>
                <w:sz w:val="22"/>
              </w:rPr>
            </w:pPr>
          </w:p>
          <w:p w14:paraId="3C6313FD" w14:textId="24661C78" w:rsidR="00FE4AD2" w:rsidRPr="00AA0259" w:rsidRDefault="002651CF" w:rsidP="008D1844">
            <w:pPr>
              <w:ind w:left="0" w:firstLine="0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Local Plan </w:t>
            </w:r>
            <w:r w:rsidR="005B5739">
              <w:rPr>
                <w:rFonts w:ascii="Calibri" w:hAnsi="Calibri" w:cs="Calibri"/>
                <w:color w:val="auto"/>
                <w:sz w:val="22"/>
              </w:rPr>
              <w:t>Consultancy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– valid</w:t>
            </w:r>
            <w:r w:rsidR="0076299F">
              <w:rPr>
                <w:rFonts w:ascii="Calibri" w:hAnsi="Calibri" w:cs="Calibri"/>
                <w:color w:val="auto"/>
                <w:sz w:val="22"/>
              </w:rPr>
              <w:t xml:space="preserve"> submissions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till 1</w:t>
            </w:r>
            <w:r w:rsidRPr="002651CF">
              <w:rPr>
                <w:rFonts w:ascii="Calibri" w:hAnsi="Calibri" w:cs="Calibri"/>
                <w:color w:val="auto"/>
                <w:sz w:val="22"/>
                <w:vertAlign w:val="superscript"/>
              </w:rPr>
              <w:t>st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March 2026 for response. </w:t>
            </w:r>
            <w:r w:rsidR="00AA0259">
              <w:rPr>
                <w:rFonts w:ascii="Calibri" w:hAnsi="Calibri" w:cs="Calibri"/>
                <w:color w:val="auto"/>
                <w:sz w:val="22"/>
              </w:rPr>
              <w:t xml:space="preserve"> </w:t>
            </w:r>
          </w:p>
        </w:tc>
      </w:tr>
    </w:tbl>
    <w:p w14:paraId="7C436033" w14:textId="77777777" w:rsidR="00FE4AD2" w:rsidRPr="00222862" w:rsidRDefault="00FE4AD2">
      <w:pPr>
        <w:spacing w:after="0" w:line="259" w:lineRule="auto"/>
        <w:ind w:left="0" w:firstLine="0"/>
        <w:rPr>
          <w:rFonts w:asciiTheme="majorHAnsi" w:hAnsiTheme="majorHAnsi" w:cstheme="majorHAnsi"/>
          <w:b/>
          <w:color w:val="auto"/>
          <w:sz w:val="28"/>
          <w:szCs w:val="28"/>
        </w:rPr>
      </w:pPr>
    </w:p>
    <w:tbl>
      <w:tblPr>
        <w:tblStyle w:val="TableGrid1"/>
        <w:tblW w:w="1012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77"/>
        <w:gridCol w:w="9547"/>
      </w:tblGrid>
      <w:tr w:rsidR="00DF2308" w:rsidRPr="00DF2308" w14:paraId="1AA361F0" w14:textId="77777777" w:rsidTr="004E2EC5">
        <w:tc>
          <w:tcPr>
            <w:tcW w:w="577" w:type="dxa"/>
          </w:tcPr>
          <w:p w14:paraId="5678BA57" w14:textId="54C8474A" w:rsidR="00FE4AD2" w:rsidRPr="00DF2308" w:rsidRDefault="009633A3" w:rsidP="00FE4AD2">
            <w:pPr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79</w:t>
            </w:r>
            <w:r w:rsidR="00FE4AD2"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.</w:t>
            </w:r>
          </w:p>
        </w:tc>
        <w:tc>
          <w:tcPr>
            <w:tcW w:w="9547" w:type="dxa"/>
          </w:tcPr>
          <w:p w14:paraId="70918B8C" w14:textId="5822CB70" w:rsidR="009B7258" w:rsidRPr="00DF2308" w:rsidRDefault="00FE4AD2" w:rsidP="00FE4AD2">
            <w:pPr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PLANNING – </w:t>
            </w:r>
            <w:r w:rsidRPr="00DF2308">
              <w:rPr>
                <w:rFonts w:asciiTheme="minorHAnsi" w:hAnsiTheme="minorHAnsi" w:cstheme="minorHAnsi"/>
                <w:color w:val="auto"/>
                <w:sz w:val="22"/>
              </w:rPr>
              <w:t>Applications to be reviewed by Tandridge Parish Council and comments sent to Tandridge District Council</w:t>
            </w:r>
            <w:r w:rsidRPr="00DF2308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</w:p>
        </w:tc>
      </w:tr>
      <w:tr w:rsidR="00DF2308" w:rsidRPr="00DF2308" w14:paraId="11386551" w14:textId="77777777" w:rsidTr="004E2EC5">
        <w:tc>
          <w:tcPr>
            <w:tcW w:w="577" w:type="dxa"/>
          </w:tcPr>
          <w:p w14:paraId="08F0F335" w14:textId="04FC9113" w:rsidR="00FE4AD2" w:rsidRPr="00DC3F85" w:rsidRDefault="009633A3" w:rsidP="00E54BB8">
            <w:pPr>
              <w:ind w:left="0" w:firstLine="0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79</w:t>
            </w:r>
            <w:r w:rsidR="006A6E79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  <w:r w:rsidR="00EB5A19" w:rsidRPr="00DC3F85">
              <w:rPr>
                <w:rFonts w:asciiTheme="minorHAnsi" w:hAnsiTheme="minorHAnsi" w:cstheme="minorHAnsi"/>
                <w:color w:val="auto"/>
                <w:szCs w:val="20"/>
              </w:rPr>
              <w:t>1</w:t>
            </w:r>
          </w:p>
        </w:tc>
        <w:tc>
          <w:tcPr>
            <w:tcW w:w="9547" w:type="dxa"/>
          </w:tcPr>
          <w:p w14:paraId="24798ED5" w14:textId="67411878" w:rsidR="006C1CB7" w:rsidRPr="006C1CB7" w:rsidRDefault="000342F1" w:rsidP="006C1CB7">
            <w:pPr>
              <w:ind w:left="0" w:firstLine="0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0342F1">
              <w:rPr>
                <w:rFonts w:ascii="Calibri Light" w:hAnsi="Calibri Light" w:cs="Calibri Light"/>
                <w:b/>
                <w:bCs/>
                <w:color w:val="auto"/>
              </w:rPr>
              <w:t>2025/1</w:t>
            </w:r>
            <w:r w:rsidR="006C1CB7">
              <w:rPr>
                <w:rFonts w:ascii="Calibri Light" w:hAnsi="Calibri Light" w:cs="Calibri Light"/>
                <w:b/>
                <w:bCs/>
                <w:color w:val="auto"/>
              </w:rPr>
              <w:t>325</w:t>
            </w:r>
            <w:r w:rsidRPr="000342F1">
              <w:rPr>
                <w:rFonts w:ascii="Calibri Light" w:hAnsi="Calibri Light" w:cs="Calibri Light"/>
                <w:b/>
                <w:bCs/>
                <w:color w:val="auto"/>
              </w:rPr>
              <w:tab/>
            </w:r>
            <w:r w:rsidR="006C1CB7" w:rsidRPr="006C1CB7">
              <w:rPr>
                <w:rFonts w:ascii="Calibri Light" w:hAnsi="Calibri Light" w:cs="Calibri Light"/>
                <w:b/>
                <w:bCs/>
                <w:color w:val="auto"/>
              </w:rPr>
              <w:t>12 Park View, Crowhurst Lane End, Tandridge, RH8 9NT</w:t>
            </w:r>
          </w:p>
          <w:p w14:paraId="666948EF" w14:textId="77777777" w:rsidR="006C1CB7" w:rsidRPr="006C1CB7" w:rsidRDefault="006C1CB7" w:rsidP="006C1CB7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 w:rsidRPr="006C1CB7">
              <w:rPr>
                <w:rFonts w:ascii="Calibri Light" w:hAnsi="Calibri Light" w:cs="Calibri Light"/>
                <w:color w:val="auto"/>
              </w:rPr>
              <w:t>Erection of ground floor rear extension, partial garage conversion and first floor side extension.</w:t>
            </w:r>
          </w:p>
          <w:p w14:paraId="37D42744" w14:textId="77777777" w:rsidR="003B37A4" w:rsidRDefault="00AB5898" w:rsidP="00166384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hyperlink r:id="rId10" w:history="1">
              <w:r w:rsidRPr="006C2186">
                <w:rPr>
                  <w:rStyle w:val="Hyperlink"/>
                  <w:rFonts w:ascii="Calibri Light" w:hAnsi="Calibri Light" w:cs="Calibri Light"/>
                </w:rPr>
                <w:t>https://plandocs.tandridge.gov.uk/planning/planning-documents?SDescription=2025/1325</w:t>
              </w:r>
            </w:hyperlink>
            <w:r>
              <w:rPr>
                <w:rFonts w:ascii="Calibri Light" w:hAnsi="Calibri Light" w:cs="Calibri Light"/>
                <w:color w:val="auto"/>
              </w:rPr>
              <w:t xml:space="preserve"> </w:t>
            </w:r>
          </w:p>
          <w:p w14:paraId="704CF113" w14:textId="77777777" w:rsidR="00250177" w:rsidRDefault="00250177" w:rsidP="00166384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 xml:space="preserve">Tandridge Parish Council do not object to this application </w:t>
            </w:r>
          </w:p>
          <w:p w14:paraId="1CE4D126" w14:textId="09117FA2" w:rsidR="00250177" w:rsidRPr="003F7397" w:rsidRDefault="00250177" w:rsidP="00166384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 xml:space="preserve">Tandridge Parish Council do not have any further comments on this application </w:t>
            </w:r>
          </w:p>
        </w:tc>
      </w:tr>
      <w:tr w:rsidR="007D6CAD" w:rsidRPr="00DF2308" w14:paraId="79DA3D0D" w14:textId="77777777" w:rsidTr="004E2EC5">
        <w:tc>
          <w:tcPr>
            <w:tcW w:w="577" w:type="dxa"/>
          </w:tcPr>
          <w:p w14:paraId="3371E5D6" w14:textId="353E7C6E" w:rsidR="007D6CAD" w:rsidRPr="00DC3F85" w:rsidRDefault="009633A3" w:rsidP="00FE4AD2">
            <w:pPr>
              <w:ind w:left="0" w:firstLine="0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79</w:t>
            </w:r>
            <w:r w:rsidR="00EB5A19" w:rsidRPr="00DC3F85">
              <w:rPr>
                <w:rFonts w:asciiTheme="minorHAnsi" w:hAnsiTheme="minorHAnsi" w:cstheme="minorHAnsi"/>
                <w:color w:val="auto"/>
                <w:szCs w:val="20"/>
              </w:rPr>
              <w:t>.2</w:t>
            </w:r>
          </w:p>
        </w:tc>
        <w:tc>
          <w:tcPr>
            <w:tcW w:w="9547" w:type="dxa"/>
          </w:tcPr>
          <w:p w14:paraId="209B7241" w14:textId="2E674496" w:rsidR="00D85405" w:rsidRPr="00CC3F28" w:rsidRDefault="00D85405" w:rsidP="00D85405">
            <w:pPr>
              <w:ind w:left="0" w:firstLine="0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CC3F28">
              <w:rPr>
                <w:rFonts w:ascii="Calibri Light" w:hAnsi="Calibri Light" w:cs="Calibri Light"/>
                <w:b/>
                <w:bCs/>
                <w:color w:val="auto"/>
              </w:rPr>
              <w:t>2026/15</w:t>
            </w:r>
            <w:r w:rsidRPr="00CC3F28">
              <w:rPr>
                <w:rFonts w:ascii="Calibri Light" w:hAnsi="Calibri Light" w:cs="Calibri Light"/>
                <w:b/>
                <w:bCs/>
                <w:color w:val="auto"/>
              </w:rPr>
              <w:tab/>
              <w:t xml:space="preserve">                5 Park View, Crowhurst Lane End, Tandridge, Oxted, Surrey, RH8 9NT</w:t>
            </w:r>
          </w:p>
          <w:p w14:paraId="067AFCD0" w14:textId="57D0BE2D" w:rsidR="00D85405" w:rsidRPr="00D85405" w:rsidRDefault="000652AD" w:rsidP="00D85405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I</w:t>
            </w:r>
            <w:r w:rsidR="00D85405" w:rsidRPr="00D85405">
              <w:rPr>
                <w:rFonts w:ascii="Calibri Light" w:hAnsi="Calibri Light" w:cs="Calibri Light"/>
                <w:color w:val="auto"/>
              </w:rPr>
              <w:t>nstallation of an air source heat pump to side of property</w:t>
            </w:r>
          </w:p>
          <w:p w14:paraId="3995A06F" w14:textId="77777777" w:rsidR="007D6CAD" w:rsidRDefault="00AB5898" w:rsidP="00D85405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hyperlink r:id="rId11" w:history="1">
              <w:r w:rsidRPr="006C2186">
                <w:rPr>
                  <w:rStyle w:val="Hyperlink"/>
                  <w:rFonts w:ascii="Calibri Light" w:hAnsi="Calibri Light" w:cs="Calibri Light"/>
                </w:rPr>
                <w:t>https://plandocs.tandridge.gov.uk/planning/planning-documents?SDescription=2026/15</w:t>
              </w:r>
            </w:hyperlink>
            <w:r>
              <w:rPr>
                <w:rFonts w:ascii="Calibri Light" w:hAnsi="Calibri Light" w:cs="Calibri Light"/>
                <w:color w:val="auto"/>
              </w:rPr>
              <w:t xml:space="preserve"> </w:t>
            </w:r>
          </w:p>
          <w:p w14:paraId="3C3883F6" w14:textId="77777777" w:rsidR="00027800" w:rsidRDefault="00027800" w:rsidP="00027800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 xml:space="preserve">Tandridge Parish Council do not object to this application </w:t>
            </w:r>
          </w:p>
          <w:p w14:paraId="338B1610" w14:textId="5F2B52B3" w:rsidR="00027800" w:rsidRPr="007D6CAD" w:rsidRDefault="00027800" w:rsidP="00027800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Tandridge Parish Council do not have any further comments on this application</w:t>
            </w:r>
          </w:p>
        </w:tc>
      </w:tr>
      <w:tr w:rsidR="00D85405" w:rsidRPr="00DF2308" w14:paraId="558DB7B6" w14:textId="77777777" w:rsidTr="004E2EC5">
        <w:tc>
          <w:tcPr>
            <w:tcW w:w="577" w:type="dxa"/>
          </w:tcPr>
          <w:p w14:paraId="435995D6" w14:textId="26CA29A8" w:rsidR="00D85405" w:rsidRDefault="00CC3F28" w:rsidP="00FE4AD2">
            <w:pPr>
              <w:ind w:left="0" w:firstLine="0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79.3</w:t>
            </w:r>
          </w:p>
        </w:tc>
        <w:tc>
          <w:tcPr>
            <w:tcW w:w="9547" w:type="dxa"/>
          </w:tcPr>
          <w:p w14:paraId="41185263" w14:textId="243BC20A" w:rsidR="00D85405" w:rsidRPr="00CC3F28" w:rsidRDefault="00D85405" w:rsidP="00D85405">
            <w:pPr>
              <w:ind w:left="0" w:firstLine="0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CC3F28">
              <w:rPr>
                <w:rFonts w:ascii="Calibri Light" w:hAnsi="Calibri Light" w:cs="Calibri Light"/>
                <w:b/>
                <w:bCs/>
                <w:color w:val="auto"/>
              </w:rPr>
              <w:t>2025/1384</w:t>
            </w:r>
            <w:r w:rsidRPr="00CC3F28">
              <w:rPr>
                <w:rFonts w:ascii="Calibri Light" w:hAnsi="Calibri Light" w:cs="Calibri Light"/>
                <w:b/>
                <w:bCs/>
                <w:color w:val="auto"/>
              </w:rPr>
              <w:tab/>
              <w:t>6 Park View, Crowhurst Lane End, Tandridge, Oxted, Surrey, RH8 9NT</w:t>
            </w:r>
          </w:p>
          <w:p w14:paraId="1297E776" w14:textId="4B8BE5E4" w:rsidR="00D85405" w:rsidRPr="00D85405" w:rsidRDefault="000652AD" w:rsidP="00D85405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 w:rsidRPr="00D85405">
              <w:rPr>
                <w:rFonts w:ascii="Calibri Light" w:hAnsi="Calibri Light" w:cs="Calibri Light"/>
                <w:color w:val="auto"/>
              </w:rPr>
              <w:t>Erection of a Single Storey Wrap Around Extension.</w:t>
            </w:r>
          </w:p>
          <w:p w14:paraId="429DE6ED" w14:textId="77777777" w:rsidR="00D85405" w:rsidRDefault="00201214" w:rsidP="00D85405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hyperlink r:id="rId12" w:history="1">
              <w:r w:rsidRPr="006C2186">
                <w:rPr>
                  <w:rStyle w:val="Hyperlink"/>
                  <w:rFonts w:ascii="Calibri Light" w:hAnsi="Calibri Light" w:cs="Calibri Light"/>
                </w:rPr>
                <w:t>https://plandocs.tandridge.gov.uk/planning/planning-documents?SDescription=2025/1384</w:t>
              </w:r>
            </w:hyperlink>
            <w:r>
              <w:rPr>
                <w:rFonts w:ascii="Calibri Light" w:hAnsi="Calibri Light" w:cs="Calibri Light"/>
                <w:color w:val="auto"/>
              </w:rPr>
              <w:t xml:space="preserve"> </w:t>
            </w:r>
          </w:p>
          <w:p w14:paraId="3EB0F6CD" w14:textId="77777777" w:rsidR="00027800" w:rsidRDefault="00027800" w:rsidP="00027800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 xml:space="preserve">Tandridge Parish Council do not object to this application </w:t>
            </w:r>
          </w:p>
          <w:p w14:paraId="5ED6126D" w14:textId="25F8F51C" w:rsidR="00027800" w:rsidRPr="00D85405" w:rsidRDefault="00027800" w:rsidP="00027800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Tandridge Parish Council do not have any further comments on this application</w:t>
            </w:r>
          </w:p>
        </w:tc>
      </w:tr>
      <w:tr w:rsidR="00D85405" w:rsidRPr="00DF2308" w14:paraId="5FBB17FF" w14:textId="77777777" w:rsidTr="004E2EC5">
        <w:tc>
          <w:tcPr>
            <w:tcW w:w="577" w:type="dxa"/>
          </w:tcPr>
          <w:p w14:paraId="0C944E70" w14:textId="77777777" w:rsidR="00D85405" w:rsidRDefault="00CC3F28" w:rsidP="00FE4AD2">
            <w:pPr>
              <w:ind w:left="0" w:firstLine="0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79.4</w:t>
            </w:r>
          </w:p>
          <w:p w14:paraId="22CF7B91" w14:textId="620968D1" w:rsidR="00CC3F28" w:rsidRDefault="00CC3F28" w:rsidP="00FE4AD2">
            <w:pPr>
              <w:ind w:left="0" w:firstLine="0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9547" w:type="dxa"/>
          </w:tcPr>
          <w:p w14:paraId="0703301C" w14:textId="77777777" w:rsidR="00CC3F28" w:rsidRPr="00CC3F28" w:rsidRDefault="00D85405" w:rsidP="00D85405">
            <w:pPr>
              <w:ind w:left="0" w:firstLine="0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CC3F28">
              <w:rPr>
                <w:rFonts w:ascii="Calibri Light" w:hAnsi="Calibri Light" w:cs="Calibri Light"/>
                <w:b/>
                <w:bCs/>
                <w:color w:val="auto"/>
              </w:rPr>
              <w:t>2008/952/Cond3</w:t>
            </w:r>
            <w:r w:rsidRPr="00CC3F28">
              <w:rPr>
                <w:rFonts w:ascii="Calibri Light" w:hAnsi="Calibri Light" w:cs="Calibri Light"/>
                <w:b/>
                <w:bCs/>
                <w:color w:val="auto"/>
              </w:rPr>
              <w:tab/>
            </w:r>
            <w:r w:rsidR="00CC3F28" w:rsidRPr="00CC3F28">
              <w:rPr>
                <w:rFonts w:ascii="Calibri Light" w:hAnsi="Calibri Light" w:cs="Calibri Light"/>
                <w:b/>
                <w:bCs/>
                <w:color w:val="auto"/>
              </w:rPr>
              <w:t>Court Farm, Godstone, RH9 8DB</w:t>
            </w:r>
            <w:r w:rsidR="00CC3F28" w:rsidRPr="00CC3F28">
              <w:rPr>
                <w:rFonts w:ascii="Calibri Light" w:hAnsi="Calibri Light" w:cs="Calibri Light"/>
                <w:b/>
                <w:bCs/>
                <w:color w:val="auto"/>
              </w:rPr>
              <w:tab/>
            </w:r>
          </w:p>
          <w:p w14:paraId="6BB4AD22" w14:textId="77777777" w:rsidR="00D85405" w:rsidRDefault="00CC3F28" w:rsidP="00D85405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r w:rsidRPr="00CC3F28">
              <w:rPr>
                <w:rFonts w:ascii="Calibri Light" w:hAnsi="Calibri Light" w:cs="Calibri Light"/>
                <w:color w:val="auto"/>
              </w:rPr>
              <w:t>Details pursuant to condition 2 (Detailed Plan and Method Statement) and condition 10 ((Highway) of planning permission ref: 2008/952 dated 14 August 2008. Permission to hold not more than 3 point-to-point race meetings per calendar year between 1 February and 7 May</w:t>
            </w:r>
          </w:p>
          <w:p w14:paraId="0CC43F3F" w14:textId="14C2BF08" w:rsidR="00201214" w:rsidRPr="00D85405" w:rsidRDefault="00437216" w:rsidP="00D85405">
            <w:pPr>
              <w:ind w:left="0" w:firstLine="0"/>
              <w:rPr>
                <w:rFonts w:ascii="Calibri Light" w:hAnsi="Calibri Light" w:cs="Calibri Light"/>
                <w:color w:val="auto"/>
              </w:rPr>
            </w:pPr>
            <w:hyperlink r:id="rId13" w:history="1">
              <w:r w:rsidRPr="006C2186">
                <w:rPr>
                  <w:rStyle w:val="Hyperlink"/>
                  <w:rFonts w:ascii="Calibri Light" w:hAnsi="Calibri Light" w:cs="Calibri Light"/>
                </w:rPr>
                <w:t>https://plandocs.tandridge.gov.uk/planning/planning-documents?SDescription=2008/952/Cond3</w:t>
              </w:r>
            </w:hyperlink>
            <w:r>
              <w:rPr>
                <w:rFonts w:ascii="Calibri Light" w:hAnsi="Calibri Light" w:cs="Calibri Light"/>
                <w:color w:val="auto"/>
              </w:rPr>
              <w:t xml:space="preserve"> </w:t>
            </w:r>
          </w:p>
        </w:tc>
      </w:tr>
    </w:tbl>
    <w:p w14:paraId="0A174BFE" w14:textId="77777777" w:rsidR="00FE4AD2" w:rsidRPr="00222862" w:rsidRDefault="00FE4AD2">
      <w:pPr>
        <w:spacing w:after="0" w:line="259" w:lineRule="auto"/>
        <w:ind w:left="0" w:firstLine="0"/>
        <w:rPr>
          <w:rFonts w:asciiTheme="majorHAnsi" w:hAnsiTheme="majorHAnsi" w:cstheme="majorHAnsi"/>
          <w:b/>
          <w:color w:val="auto"/>
          <w:sz w:val="28"/>
          <w:szCs w:val="28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610"/>
        <w:gridCol w:w="9514"/>
      </w:tblGrid>
      <w:tr w:rsidR="00DF2308" w:rsidRPr="00DF2308" w14:paraId="358A6C19" w14:textId="77777777" w:rsidTr="008D1844">
        <w:tc>
          <w:tcPr>
            <w:tcW w:w="536" w:type="dxa"/>
          </w:tcPr>
          <w:p w14:paraId="352624B8" w14:textId="680CA966" w:rsidR="00FE4AD2" w:rsidRPr="00DF2308" w:rsidRDefault="00D641D1" w:rsidP="008D184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80</w:t>
            </w:r>
            <w:r w:rsidR="00FE4AD2" w:rsidRPr="00DF2308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9588" w:type="dxa"/>
          </w:tcPr>
          <w:p w14:paraId="135B6DA7" w14:textId="36E1647E" w:rsidR="00E00258" w:rsidRPr="00222862" w:rsidRDefault="00FE4AD2" w:rsidP="00222862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DF2308">
              <w:rPr>
                <w:rFonts w:asciiTheme="minorHAnsi" w:hAnsiTheme="minorHAnsi" w:cstheme="minorHAnsi"/>
                <w:color w:val="auto"/>
              </w:rPr>
              <w:t xml:space="preserve">INFORMATION FOR COUNCILLORS </w:t>
            </w:r>
            <w:r w:rsidRPr="00DF2308">
              <w:rPr>
                <w:rFonts w:asciiTheme="minorHAnsi" w:hAnsiTheme="minorHAnsi" w:cstheme="minorHAnsi"/>
                <w:i/>
                <w:iCs/>
                <w:color w:val="auto"/>
              </w:rPr>
              <w:t>(for noting and including on future agendas)</w:t>
            </w:r>
          </w:p>
        </w:tc>
      </w:tr>
      <w:tr w:rsidR="00DF2308" w:rsidRPr="00DF2308" w14:paraId="009916D9" w14:textId="77777777" w:rsidTr="008D1844">
        <w:tc>
          <w:tcPr>
            <w:tcW w:w="536" w:type="dxa"/>
          </w:tcPr>
          <w:p w14:paraId="1A61B90D" w14:textId="601EFFCF" w:rsidR="004F1C63" w:rsidRPr="00DF2308" w:rsidRDefault="00D641D1" w:rsidP="004F1C63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80</w:t>
            </w:r>
            <w:r w:rsidR="004F1C63" w:rsidRPr="00DF2308">
              <w:rPr>
                <w:rFonts w:asciiTheme="minorHAnsi" w:hAnsiTheme="minorHAnsi" w:cstheme="minorHAnsi"/>
                <w:color w:val="auto"/>
              </w:rPr>
              <w:t>.1</w:t>
            </w:r>
          </w:p>
        </w:tc>
        <w:tc>
          <w:tcPr>
            <w:tcW w:w="9588" w:type="dxa"/>
          </w:tcPr>
          <w:p w14:paraId="3204E384" w14:textId="2B2E03DD" w:rsidR="00731DFB" w:rsidRPr="00DF2308" w:rsidRDefault="00EA031A" w:rsidP="001A2D21">
            <w:pPr>
              <w:tabs>
                <w:tab w:val="center" w:pos="3969"/>
              </w:tabs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APM – thoughts and </w:t>
            </w:r>
            <w:r w:rsidR="001A2D21">
              <w:rPr>
                <w:rFonts w:asciiTheme="minorHAnsi" w:hAnsiTheme="minorHAnsi" w:cstheme="minorHAnsi"/>
                <w:color w:val="auto"/>
                <w:sz w:val="22"/>
              </w:rPr>
              <w:t xml:space="preserve">initial plan to ask </w:t>
            </w:r>
            <w:r w:rsidR="00B57F10">
              <w:rPr>
                <w:rFonts w:asciiTheme="minorHAnsi" w:hAnsiTheme="minorHAnsi" w:cstheme="minorHAnsi"/>
                <w:color w:val="auto"/>
                <w:sz w:val="22"/>
              </w:rPr>
              <w:t xml:space="preserve">Kate Bigwood </w:t>
            </w:r>
            <w:r w:rsidR="003334D7">
              <w:rPr>
                <w:rFonts w:asciiTheme="minorHAnsi" w:hAnsiTheme="minorHAnsi" w:cstheme="minorHAnsi"/>
                <w:color w:val="auto"/>
                <w:sz w:val="22"/>
              </w:rPr>
              <w:t xml:space="preserve">and John Madden – Farm Cluster </w:t>
            </w:r>
          </w:p>
        </w:tc>
      </w:tr>
    </w:tbl>
    <w:p w14:paraId="2CD68DB1" w14:textId="77777777" w:rsidR="00FE4AD2" w:rsidRPr="00222862" w:rsidRDefault="00FE4AD2">
      <w:pPr>
        <w:spacing w:after="0" w:line="259" w:lineRule="auto"/>
        <w:ind w:left="0" w:firstLine="0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0124" w:type="dxa"/>
        <w:tblInd w:w="-15" w:type="dxa"/>
        <w:tblLook w:val="04A0" w:firstRow="1" w:lastRow="0" w:firstColumn="1" w:lastColumn="0" w:noHBand="0" w:noVBand="1"/>
      </w:tblPr>
      <w:tblGrid>
        <w:gridCol w:w="610"/>
        <w:gridCol w:w="9514"/>
      </w:tblGrid>
      <w:tr w:rsidR="00FE4AD2" w:rsidRPr="007842F1" w14:paraId="7DEC0076" w14:textId="77777777" w:rsidTr="00322EC6">
        <w:tc>
          <w:tcPr>
            <w:tcW w:w="478" w:type="dxa"/>
          </w:tcPr>
          <w:p w14:paraId="44A49CEE" w14:textId="26D3FB20" w:rsidR="00FE4AD2" w:rsidRPr="007842F1" w:rsidRDefault="00D641D1" w:rsidP="008D184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81</w:t>
            </w:r>
            <w:r w:rsidR="00FE4AD2" w:rsidRPr="007842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46" w:type="dxa"/>
          </w:tcPr>
          <w:p w14:paraId="7A25243C" w14:textId="6E17634A" w:rsidR="00E00258" w:rsidRPr="00222862" w:rsidRDefault="00FE4AD2" w:rsidP="00222862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</w:rPr>
            </w:pPr>
            <w:r w:rsidRPr="007842F1">
              <w:rPr>
                <w:rFonts w:asciiTheme="minorHAnsi" w:hAnsiTheme="minorHAnsi" w:cstheme="minorHAnsi"/>
              </w:rPr>
              <w:t>MEETING DATES</w:t>
            </w:r>
          </w:p>
        </w:tc>
      </w:tr>
      <w:tr w:rsidR="00FE4AD2" w:rsidRPr="007842F1" w14:paraId="7A618FE9" w14:textId="77777777" w:rsidTr="00322EC6">
        <w:tc>
          <w:tcPr>
            <w:tcW w:w="478" w:type="dxa"/>
          </w:tcPr>
          <w:p w14:paraId="61DABA02" w14:textId="1C1E9501" w:rsidR="00FE4AD2" w:rsidRPr="007842F1" w:rsidRDefault="00D641D1" w:rsidP="008D1844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  <w:r w:rsidR="00FE4AD2" w:rsidRPr="007842F1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9646" w:type="dxa"/>
          </w:tcPr>
          <w:p w14:paraId="183EC968" w14:textId="77777777" w:rsidR="00322EC6" w:rsidRDefault="00322EC6" w:rsidP="00322EC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3</w:t>
            </w:r>
            <w:r w:rsidRPr="005C2CD3">
              <w:rPr>
                <w:rFonts w:asciiTheme="majorHAnsi" w:hAnsiTheme="majorHAnsi" w:cstheme="majorHAnsi"/>
                <w:sz w:val="22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sz w:val="22"/>
              </w:rPr>
              <w:t xml:space="preserve"> March 2026</w:t>
            </w:r>
          </w:p>
          <w:p w14:paraId="2226D0C1" w14:textId="77777777" w:rsidR="00C35F9A" w:rsidRDefault="00C35F9A" w:rsidP="00322EC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3FEDD2D3" w14:textId="25F93C82" w:rsidR="00C35F9A" w:rsidRDefault="00C35F9A" w:rsidP="00322EC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SUGGESTED DATES </w:t>
            </w:r>
          </w:p>
          <w:p w14:paraId="3C8EF5F2" w14:textId="3B75957F" w:rsidR="005A484E" w:rsidRDefault="005A484E" w:rsidP="005A48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14</w:t>
            </w:r>
            <w:r w:rsidRPr="005A484E">
              <w:rPr>
                <w:rFonts w:asciiTheme="majorHAnsi" w:hAnsiTheme="majorHAnsi" w:cstheme="majorHAnsi"/>
                <w:sz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</w:rPr>
              <w:t xml:space="preserve"> April 2026 – Annual Parish Meeting</w:t>
            </w:r>
          </w:p>
          <w:p w14:paraId="3CD56C00" w14:textId="72D17C46" w:rsidR="00F009F5" w:rsidRDefault="00F009F5" w:rsidP="00F009F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12</w:t>
            </w:r>
            <w:r w:rsidRPr="005A484E">
              <w:rPr>
                <w:rFonts w:asciiTheme="majorHAnsi" w:hAnsiTheme="majorHAnsi" w:cstheme="majorHAnsi"/>
                <w:sz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  <w:vertAlign w:val="superscript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</w:rPr>
              <w:t>May 2026 – A</w:t>
            </w:r>
            <w:r w:rsidR="004B5FC9">
              <w:rPr>
                <w:rFonts w:asciiTheme="majorHAnsi" w:hAnsiTheme="majorHAnsi" w:cstheme="majorHAnsi"/>
                <w:sz w:val="22"/>
              </w:rPr>
              <w:t xml:space="preserve">nnual General </w:t>
            </w:r>
            <w:r>
              <w:rPr>
                <w:rFonts w:asciiTheme="majorHAnsi" w:hAnsiTheme="majorHAnsi" w:cstheme="majorHAnsi"/>
                <w:sz w:val="22"/>
              </w:rPr>
              <w:t>Meeting</w:t>
            </w:r>
          </w:p>
          <w:p w14:paraId="69997626" w14:textId="341FD93C" w:rsidR="004B5FC9" w:rsidRDefault="004B5FC9" w:rsidP="004B5FC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9</w:t>
            </w:r>
            <w:r w:rsidRPr="005A484E">
              <w:rPr>
                <w:rFonts w:asciiTheme="majorHAnsi" w:hAnsiTheme="majorHAnsi" w:cstheme="majorHAnsi"/>
                <w:sz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</w:rPr>
              <w:t xml:space="preserve"> June 2026 </w:t>
            </w:r>
          </w:p>
          <w:p w14:paraId="07F5523A" w14:textId="0D63F06F" w:rsidR="004B5FC9" w:rsidRDefault="004B5FC9" w:rsidP="004B5FC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Tuesday </w:t>
            </w:r>
            <w:r w:rsidR="00724D3E">
              <w:rPr>
                <w:rFonts w:asciiTheme="majorHAnsi" w:hAnsiTheme="majorHAnsi" w:cstheme="majorHAnsi"/>
                <w:sz w:val="22"/>
              </w:rPr>
              <w:t>7</w:t>
            </w:r>
            <w:r w:rsidRPr="005A484E">
              <w:rPr>
                <w:rFonts w:asciiTheme="majorHAnsi" w:hAnsiTheme="majorHAnsi" w:cstheme="majorHAnsi"/>
                <w:sz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</w:rPr>
              <w:t xml:space="preserve"> Ju</w:t>
            </w:r>
            <w:r w:rsidR="00724D3E">
              <w:rPr>
                <w:rFonts w:asciiTheme="majorHAnsi" w:hAnsiTheme="majorHAnsi" w:cstheme="majorHAnsi"/>
                <w:sz w:val="22"/>
              </w:rPr>
              <w:t>ly</w:t>
            </w:r>
            <w:r>
              <w:rPr>
                <w:rFonts w:asciiTheme="majorHAnsi" w:hAnsiTheme="majorHAnsi" w:cstheme="majorHAnsi"/>
                <w:sz w:val="22"/>
              </w:rPr>
              <w:t xml:space="preserve"> 2026 </w:t>
            </w:r>
          </w:p>
          <w:p w14:paraId="4E0B96CF" w14:textId="62C29603" w:rsidR="00724D3E" w:rsidRDefault="00724D3E" w:rsidP="00724D3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8</w:t>
            </w:r>
            <w:r w:rsidRPr="005A484E">
              <w:rPr>
                <w:rFonts w:asciiTheme="majorHAnsi" w:hAnsiTheme="majorHAnsi" w:cstheme="majorHAnsi"/>
                <w:sz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</w:rPr>
              <w:t xml:space="preserve"> September 2026 </w:t>
            </w:r>
          </w:p>
          <w:p w14:paraId="5E01E959" w14:textId="34770BB3" w:rsidR="00724D3E" w:rsidRDefault="00724D3E" w:rsidP="00724D3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Tuesday </w:t>
            </w:r>
            <w:r w:rsidR="00015BEE">
              <w:rPr>
                <w:rFonts w:asciiTheme="majorHAnsi" w:hAnsiTheme="majorHAnsi" w:cstheme="majorHAnsi"/>
                <w:sz w:val="22"/>
              </w:rPr>
              <w:t>6</w:t>
            </w:r>
            <w:r w:rsidRPr="005A484E">
              <w:rPr>
                <w:rFonts w:asciiTheme="majorHAnsi" w:hAnsiTheme="majorHAnsi" w:cstheme="majorHAnsi"/>
                <w:sz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015BEE">
              <w:rPr>
                <w:rFonts w:asciiTheme="majorHAnsi" w:hAnsiTheme="majorHAnsi" w:cstheme="majorHAnsi"/>
                <w:sz w:val="22"/>
              </w:rPr>
              <w:t>October</w:t>
            </w:r>
            <w:r>
              <w:rPr>
                <w:rFonts w:asciiTheme="majorHAnsi" w:hAnsiTheme="majorHAnsi" w:cstheme="majorHAnsi"/>
                <w:sz w:val="22"/>
              </w:rPr>
              <w:t xml:space="preserve"> 2026 </w:t>
            </w:r>
          </w:p>
          <w:p w14:paraId="56089B45" w14:textId="5AAD4621" w:rsidR="00015BEE" w:rsidRDefault="00015BEE" w:rsidP="00015BE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3</w:t>
            </w:r>
            <w:r w:rsidRPr="00015BEE">
              <w:rPr>
                <w:rFonts w:asciiTheme="majorHAnsi" w:hAnsiTheme="majorHAnsi" w:cstheme="majorHAnsi"/>
                <w:sz w:val="22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sz w:val="22"/>
              </w:rPr>
              <w:t xml:space="preserve"> November 2026 </w:t>
            </w:r>
          </w:p>
          <w:p w14:paraId="7FFDEFAF" w14:textId="19DE99E1" w:rsidR="00472625" w:rsidRDefault="00472625" w:rsidP="0047262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1</w:t>
            </w:r>
            <w:r w:rsidRPr="00472625">
              <w:rPr>
                <w:rFonts w:asciiTheme="majorHAnsi" w:hAnsiTheme="majorHAnsi" w:cstheme="majorHAnsi"/>
                <w:sz w:val="22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2"/>
              </w:rPr>
              <w:t xml:space="preserve"> December 2026 </w:t>
            </w:r>
          </w:p>
          <w:p w14:paraId="5C589FD4" w14:textId="77777777" w:rsidR="00DD673B" w:rsidRDefault="00472625" w:rsidP="0047262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Tuesday </w:t>
            </w:r>
            <w:r w:rsidR="00DD673B">
              <w:rPr>
                <w:rFonts w:asciiTheme="majorHAnsi" w:hAnsiTheme="majorHAnsi" w:cstheme="majorHAnsi"/>
                <w:sz w:val="22"/>
              </w:rPr>
              <w:t>12</w:t>
            </w:r>
            <w:r w:rsidRPr="005A484E">
              <w:rPr>
                <w:rFonts w:asciiTheme="majorHAnsi" w:hAnsiTheme="majorHAnsi" w:cstheme="majorHAnsi"/>
                <w:sz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</w:rPr>
              <w:t xml:space="preserve"> J</w:t>
            </w:r>
            <w:r w:rsidR="00DD673B">
              <w:rPr>
                <w:rFonts w:asciiTheme="majorHAnsi" w:hAnsiTheme="majorHAnsi" w:cstheme="majorHAnsi"/>
                <w:sz w:val="22"/>
              </w:rPr>
              <w:t>anuary</w:t>
            </w:r>
            <w:r>
              <w:rPr>
                <w:rFonts w:asciiTheme="majorHAnsi" w:hAnsiTheme="majorHAnsi" w:cstheme="majorHAnsi"/>
                <w:sz w:val="22"/>
              </w:rPr>
              <w:t xml:space="preserve"> 202</w:t>
            </w:r>
            <w:r w:rsidR="00DD673B">
              <w:rPr>
                <w:rFonts w:asciiTheme="majorHAnsi" w:hAnsiTheme="majorHAnsi" w:cstheme="majorHAnsi"/>
                <w:sz w:val="22"/>
              </w:rPr>
              <w:t>7</w:t>
            </w:r>
          </w:p>
          <w:p w14:paraId="4EF88033" w14:textId="4C358FEB" w:rsidR="00DD673B" w:rsidRDefault="00DD673B" w:rsidP="00DD673B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2</w:t>
            </w:r>
            <w:r w:rsidRPr="00DD673B">
              <w:rPr>
                <w:rFonts w:asciiTheme="majorHAnsi" w:hAnsiTheme="majorHAnsi" w:cstheme="majorHAnsi"/>
                <w:sz w:val="22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2"/>
              </w:rPr>
              <w:t xml:space="preserve"> February 2027</w:t>
            </w:r>
          </w:p>
          <w:p w14:paraId="316C0960" w14:textId="643ACAD3" w:rsidR="00DD673B" w:rsidRDefault="00185D39" w:rsidP="00DD673B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Tuesday 2</w:t>
            </w:r>
            <w:r w:rsidRPr="00185D39">
              <w:rPr>
                <w:rFonts w:asciiTheme="majorHAnsi" w:hAnsiTheme="majorHAnsi" w:cstheme="majorHAnsi"/>
                <w:sz w:val="22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2"/>
              </w:rPr>
              <w:t xml:space="preserve"> March 2027</w:t>
            </w:r>
          </w:p>
          <w:p w14:paraId="774766CC" w14:textId="0C02A3F5" w:rsidR="00472625" w:rsidRDefault="00472625" w:rsidP="0047262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</w:p>
          <w:p w14:paraId="2E6F1A0E" w14:textId="77777777" w:rsidR="00472625" w:rsidRDefault="00472625" w:rsidP="0047262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  <w:p w14:paraId="57A8C336" w14:textId="77777777" w:rsidR="005A484E" w:rsidRDefault="005A484E" w:rsidP="005A48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1F1EC468" w14:textId="2A9656F8" w:rsidR="00FE4AD2" w:rsidRPr="007842F1" w:rsidRDefault="00FE4AD2" w:rsidP="008353A9">
            <w:pPr>
              <w:pStyle w:val="Heading2"/>
              <w:tabs>
                <w:tab w:val="center" w:pos="1725"/>
              </w:tabs>
              <w:ind w:left="0" w:firstLine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14:paraId="17C9AA5D" w14:textId="77777777" w:rsidR="00322EC6" w:rsidRDefault="00322EC6">
      <w:pPr>
        <w:spacing w:after="0" w:line="259" w:lineRule="auto"/>
        <w:ind w:left="0" w:firstLine="0"/>
        <w:rPr>
          <w:rFonts w:asciiTheme="majorHAnsi" w:hAnsiTheme="majorHAnsi" w:cstheme="majorHAnsi"/>
          <w:b/>
          <w:szCs w:val="20"/>
        </w:rPr>
      </w:pPr>
    </w:p>
    <w:sectPr w:rsidR="00322EC6" w:rsidSect="00F06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707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EB89" w14:textId="77777777" w:rsidR="002F06E3" w:rsidRDefault="002F06E3" w:rsidP="00A821E0">
      <w:pPr>
        <w:spacing w:after="0" w:line="240" w:lineRule="auto"/>
      </w:pPr>
      <w:r>
        <w:separator/>
      </w:r>
    </w:p>
  </w:endnote>
  <w:endnote w:type="continuationSeparator" w:id="0">
    <w:p w14:paraId="1448B0FF" w14:textId="77777777" w:rsidR="002F06E3" w:rsidRDefault="002F06E3" w:rsidP="00A8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C503" w14:textId="77777777" w:rsidR="009F5A5F" w:rsidRDefault="009F5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0EC2" w14:textId="77777777" w:rsidR="009F5A5F" w:rsidRDefault="009F5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6928" w14:textId="77777777" w:rsidR="009F5A5F" w:rsidRDefault="009F5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64B6" w14:textId="77777777" w:rsidR="002F06E3" w:rsidRDefault="002F06E3" w:rsidP="00A821E0">
      <w:pPr>
        <w:spacing w:after="0" w:line="240" w:lineRule="auto"/>
      </w:pPr>
      <w:r>
        <w:separator/>
      </w:r>
    </w:p>
  </w:footnote>
  <w:footnote w:type="continuationSeparator" w:id="0">
    <w:p w14:paraId="6E933A01" w14:textId="77777777" w:rsidR="002F06E3" w:rsidRDefault="002F06E3" w:rsidP="00A8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1B19" w14:textId="37B62EFA" w:rsidR="009F5A5F" w:rsidRDefault="002F06E3">
    <w:pPr>
      <w:pStyle w:val="Header"/>
    </w:pPr>
    <w:r>
      <w:rPr>
        <w:noProof/>
      </w:rPr>
      <w:pict w14:anchorId="51D01B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748297" o:spid="_x0000_s1026" type="#_x0000_t136" style="position:absolute;left:0;text-align:left;margin-left:0;margin-top:0;width:509.55pt;height:2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C63C" w14:textId="5712187D" w:rsidR="00A821E0" w:rsidRPr="00343623" w:rsidRDefault="002F06E3" w:rsidP="00A821E0">
    <w:pPr>
      <w:spacing w:after="0" w:line="259" w:lineRule="auto"/>
      <w:ind w:left="-5329" w:right="-13"/>
      <w:jc w:val="right"/>
      <w:rPr>
        <w:rFonts w:asciiTheme="majorHAnsi" w:hAnsiTheme="majorHAnsi" w:cstheme="majorHAnsi"/>
        <w:sz w:val="8"/>
        <w:szCs w:val="8"/>
      </w:rPr>
    </w:pPr>
    <w:r>
      <w:rPr>
        <w:noProof/>
      </w:rPr>
      <w:pict w14:anchorId="75D713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748298" o:spid="_x0000_s1027" type="#_x0000_t136" style="position:absolute;left:0;text-align:left;margin-left:0;margin-top:0;width:509.55pt;height:2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0A914566" w14:textId="2A65B4A1" w:rsidR="00A821E0" w:rsidRPr="00A821E0" w:rsidRDefault="00A821E0" w:rsidP="00A821E0">
    <w:pPr>
      <w:spacing w:after="0" w:line="259" w:lineRule="auto"/>
      <w:ind w:left="-5329" w:right="-13"/>
      <w:jc w:val="right"/>
      <w:rPr>
        <w:rFonts w:asciiTheme="majorHAnsi" w:hAnsiTheme="majorHAnsi" w:cstheme="majorHAnsi"/>
        <w:szCs w:val="20"/>
      </w:rPr>
    </w:pPr>
    <w:r w:rsidRPr="00A821E0">
      <w:rPr>
        <w:rFonts w:asciiTheme="majorHAnsi" w:hAnsiTheme="majorHAnsi" w:cstheme="majorHAnsi"/>
        <w:szCs w:val="20"/>
      </w:rPr>
      <w:t xml:space="preserve">Clerk: Mrs C </w:t>
    </w:r>
    <w:r w:rsidR="007D6CAD">
      <w:rPr>
        <w:rFonts w:asciiTheme="majorHAnsi" w:hAnsiTheme="majorHAnsi" w:cstheme="majorHAnsi"/>
        <w:szCs w:val="20"/>
      </w:rPr>
      <w:t>Crouch</w:t>
    </w:r>
    <w:r w:rsidRPr="00A821E0">
      <w:rPr>
        <w:rFonts w:asciiTheme="majorHAnsi" w:hAnsiTheme="majorHAnsi" w:cstheme="majorHAnsi"/>
        <w:szCs w:val="20"/>
      </w:rPr>
      <w:t xml:space="preserve">, Red Tiles, </w:t>
    </w:r>
    <w:proofErr w:type="spellStart"/>
    <w:r w:rsidRPr="00A821E0">
      <w:rPr>
        <w:rFonts w:asciiTheme="majorHAnsi" w:hAnsiTheme="majorHAnsi" w:cstheme="majorHAnsi"/>
        <w:szCs w:val="20"/>
      </w:rPr>
      <w:t>Newchapel</w:t>
    </w:r>
    <w:proofErr w:type="spellEnd"/>
    <w:r w:rsidRPr="00A821E0">
      <w:rPr>
        <w:rFonts w:asciiTheme="majorHAnsi" w:hAnsiTheme="majorHAnsi" w:cstheme="majorHAnsi"/>
        <w:szCs w:val="20"/>
      </w:rPr>
      <w:t xml:space="preserve"> Road, Lingfield, Surrey, RH7 6BJ</w:t>
    </w:r>
    <w:r>
      <w:rPr>
        <w:rFonts w:asciiTheme="majorHAnsi" w:hAnsiTheme="majorHAnsi" w:cstheme="majorHAnsi"/>
        <w:szCs w:val="20"/>
      </w:rPr>
      <w:t xml:space="preserve">, </w:t>
    </w:r>
  </w:p>
  <w:p w14:paraId="09ED6EDB" w14:textId="77777777" w:rsidR="00343623" w:rsidRDefault="00A821E0" w:rsidP="00A821E0">
    <w:pPr>
      <w:spacing w:after="0" w:line="259" w:lineRule="auto"/>
      <w:ind w:left="-5329" w:right="-13"/>
      <w:jc w:val="right"/>
      <w:rPr>
        <w:rFonts w:asciiTheme="majorHAnsi" w:hAnsiTheme="majorHAnsi" w:cstheme="majorHAnsi"/>
        <w:szCs w:val="20"/>
      </w:rPr>
    </w:pPr>
    <w:r w:rsidRPr="00A821E0">
      <w:rPr>
        <w:rFonts w:asciiTheme="majorHAnsi" w:hAnsiTheme="majorHAnsi" w:cstheme="majorHAnsi"/>
        <w:szCs w:val="20"/>
      </w:rPr>
      <w:t xml:space="preserve">                             </w:t>
    </w:r>
    <w:r>
      <w:rPr>
        <w:rFonts w:asciiTheme="majorHAnsi" w:hAnsiTheme="majorHAnsi" w:cstheme="majorHAnsi"/>
        <w:szCs w:val="20"/>
      </w:rPr>
      <w:t xml:space="preserve">         </w:t>
    </w:r>
    <w:r w:rsidRPr="00A821E0">
      <w:rPr>
        <w:rFonts w:asciiTheme="majorHAnsi" w:hAnsiTheme="majorHAnsi" w:cstheme="majorHAnsi"/>
        <w:szCs w:val="20"/>
      </w:rPr>
      <w:t xml:space="preserve"> Tel: 01342 604 338   </w:t>
    </w:r>
  </w:p>
  <w:p w14:paraId="63F9B9CF" w14:textId="77777777" w:rsidR="00343623" w:rsidRDefault="00A821E0" w:rsidP="00A821E0">
    <w:pPr>
      <w:spacing w:after="0" w:line="259" w:lineRule="auto"/>
      <w:ind w:left="-5329" w:right="-13"/>
      <w:jc w:val="right"/>
      <w:rPr>
        <w:rFonts w:asciiTheme="majorHAnsi" w:hAnsiTheme="majorHAnsi" w:cstheme="majorHAnsi"/>
        <w:szCs w:val="20"/>
      </w:rPr>
    </w:pPr>
    <w:r w:rsidRPr="00A821E0">
      <w:rPr>
        <w:rFonts w:asciiTheme="majorHAnsi" w:hAnsiTheme="majorHAnsi" w:cstheme="majorHAnsi"/>
        <w:szCs w:val="20"/>
      </w:rPr>
      <w:t xml:space="preserve">Email: </w:t>
    </w:r>
    <w:r w:rsidRPr="00A821E0">
      <w:rPr>
        <w:rFonts w:asciiTheme="majorHAnsi" w:hAnsiTheme="majorHAnsi" w:cstheme="majorHAnsi"/>
        <w:color w:val="0000FF"/>
        <w:szCs w:val="20"/>
        <w:u w:val="single" w:color="0000FF"/>
      </w:rPr>
      <w:t>tandridgepc@hotmail.co.uk</w:t>
    </w:r>
    <w:r w:rsidRPr="00A821E0">
      <w:rPr>
        <w:rFonts w:asciiTheme="majorHAnsi" w:hAnsiTheme="majorHAnsi" w:cstheme="majorHAnsi"/>
        <w:szCs w:val="20"/>
      </w:rPr>
      <w:t xml:space="preserve">   </w:t>
    </w:r>
  </w:p>
  <w:p w14:paraId="02200152" w14:textId="74C27B1B" w:rsidR="00A821E0" w:rsidRPr="00A821E0" w:rsidRDefault="00A821E0" w:rsidP="00A821E0">
    <w:pPr>
      <w:spacing w:after="0" w:line="259" w:lineRule="auto"/>
      <w:ind w:left="-5329" w:right="-13"/>
      <w:jc w:val="right"/>
      <w:rPr>
        <w:rFonts w:asciiTheme="majorHAnsi" w:hAnsiTheme="majorHAnsi" w:cstheme="majorHAnsi"/>
        <w:szCs w:val="20"/>
      </w:rPr>
    </w:pPr>
    <w:r w:rsidRPr="00A821E0">
      <w:rPr>
        <w:rFonts w:asciiTheme="majorHAnsi" w:hAnsiTheme="majorHAnsi" w:cstheme="majorHAnsi"/>
        <w:szCs w:val="20"/>
      </w:rPr>
      <w:t>Web</w:t>
    </w:r>
    <w:hyperlink r:id="rId1">
      <w:r w:rsidRPr="00A821E0">
        <w:rPr>
          <w:rFonts w:asciiTheme="majorHAnsi" w:hAnsiTheme="majorHAnsi" w:cstheme="majorHAnsi"/>
          <w:szCs w:val="20"/>
        </w:rPr>
        <w:t xml:space="preserve">: </w:t>
      </w:r>
    </w:hyperlink>
    <w:hyperlink r:id="rId2">
      <w:r w:rsidRPr="00A821E0">
        <w:rPr>
          <w:rFonts w:asciiTheme="majorHAnsi" w:hAnsiTheme="majorHAnsi" w:cstheme="majorHAnsi"/>
          <w:color w:val="0000FF"/>
          <w:szCs w:val="20"/>
          <w:u w:val="single" w:color="0000FF"/>
        </w:rPr>
        <w:t>www.tandridgeparishcouncil.org.uk</w:t>
      </w:r>
    </w:hyperlink>
    <w:hyperlink r:id="rId3">
      <w:r w:rsidRPr="00A821E0">
        <w:rPr>
          <w:rFonts w:asciiTheme="majorHAnsi" w:hAnsiTheme="majorHAnsi" w:cstheme="majorHAnsi"/>
          <w:color w:val="76923C"/>
          <w:szCs w:val="20"/>
        </w:rPr>
        <w:t xml:space="preserve"> </w:t>
      </w:r>
    </w:hyperlink>
    <w:r w:rsidRPr="00A821E0">
      <w:rPr>
        <w:rFonts w:asciiTheme="majorHAnsi" w:eastAsia="Times New Roman" w:hAnsiTheme="majorHAnsi" w:cstheme="majorHAnsi"/>
        <w:szCs w:val="20"/>
      </w:rPr>
      <w:t xml:space="preserve"> </w:t>
    </w:r>
  </w:p>
  <w:p w14:paraId="54173F43" w14:textId="77777777" w:rsidR="00A821E0" w:rsidRDefault="00A82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B454" w14:textId="64CE77FB" w:rsidR="009F5A5F" w:rsidRDefault="002F06E3">
    <w:pPr>
      <w:pStyle w:val="Header"/>
    </w:pPr>
    <w:r>
      <w:rPr>
        <w:noProof/>
      </w:rPr>
      <w:pict w14:anchorId="3DDD10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748296" o:spid="_x0000_s1025" type="#_x0000_t136" style="position:absolute;left:0;text-align:left;margin-left:0;margin-top:0;width:509.55pt;height:20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597"/>
    <w:multiLevelType w:val="hybridMultilevel"/>
    <w:tmpl w:val="B178D558"/>
    <w:lvl w:ilvl="0" w:tplc="0F84A836">
      <w:start w:val="39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287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84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83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E0B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8CFA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830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CBF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04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26DD1"/>
    <w:multiLevelType w:val="multilevel"/>
    <w:tmpl w:val="59D2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183BD8"/>
    <w:multiLevelType w:val="multilevel"/>
    <w:tmpl w:val="0D4A11D0"/>
    <w:lvl w:ilvl="0">
      <w:start w:val="5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BC933B0"/>
    <w:multiLevelType w:val="multilevel"/>
    <w:tmpl w:val="3CACF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E5C708A"/>
    <w:multiLevelType w:val="hybridMultilevel"/>
    <w:tmpl w:val="365E0CF0"/>
    <w:lvl w:ilvl="0" w:tplc="BD2CD3F0">
      <w:start w:val="10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75447">
    <w:abstractNumId w:val="0"/>
  </w:num>
  <w:num w:numId="2" w16cid:durableId="2073577576">
    <w:abstractNumId w:val="3"/>
  </w:num>
  <w:num w:numId="3" w16cid:durableId="1809779935">
    <w:abstractNumId w:val="1"/>
  </w:num>
  <w:num w:numId="4" w16cid:durableId="604390189">
    <w:abstractNumId w:val="2"/>
  </w:num>
  <w:num w:numId="5" w16cid:durableId="1592472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84"/>
    <w:rsid w:val="00001C17"/>
    <w:rsid w:val="0000718F"/>
    <w:rsid w:val="00007755"/>
    <w:rsid w:val="00007DBE"/>
    <w:rsid w:val="00013597"/>
    <w:rsid w:val="00015BEE"/>
    <w:rsid w:val="00017569"/>
    <w:rsid w:val="000177EF"/>
    <w:rsid w:val="00021857"/>
    <w:rsid w:val="00022C70"/>
    <w:rsid w:val="000270D5"/>
    <w:rsid w:val="00027800"/>
    <w:rsid w:val="00034059"/>
    <w:rsid w:val="000342F1"/>
    <w:rsid w:val="00041FCA"/>
    <w:rsid w:val="00043B95"/>
    <w:rsid w:val="0004752A"/>
    <w:rsid w:val="00051A0B"/>
    <w:rsid w:val="00052DE9"/>
    <w:rsid w:val="00053002"/>
    <w:rsid w:val="0005549E"/>
    <w:rsid w:val="0005560A"/>
    <w:rsid w:val="000573D3"/>
    <w:rsid w:val="00057848"/>
    <w:rsid w:val="00062651"/>
    <w:rsid w:val="000652AD"/>
    <w:rsid w:val="000675A7"/>
    <w:rsid w:val="00067EA9"/>
    <w:rsid w:val="00074C09"/>
    <w:rsid w:val="00081EF2"/>
    <w:rsid w:val="00082B02"/>
    <w:rsid w:val="00082D35"/>
    <w:rsid w:val="000835BC"/>
    <w:rsid w:val="00083F51"/>
    <w:rsid w:val="00085B4C"/>
    <w:rsid w:val="0009076B"/>
    <w:rsid w:val="000928AC"/>
    <w:rsid w:val="000A11A2"/>
    <w:rsid w:val="000A2A09"/>
    <w:rsid w:val="000B23CE"/>
    <w:rsid w:val="000B26C7"/>
    <w:rsid w:val="000B3044"/>
    <w:rsid w:val="000B426D"/>
    <w:rsid w:val="000B6B1C"/>
    <w:rsid w:val="000B7931"/>
    <w:rsid w:val="000C1D35"/>
    <w:rsid w:val="000C4F22"/>
    <w:rsid w:val="000C5783"/>
    <w:rsid w:val="000C6869"/>
    <w:rsid w:val="000D1CC5"/>
    <w:rsid w:val="000D3AA4"/>
    <w:rsid w:val="000D7E42"/>
    <w:rsid w:val="000E6325"/>
    <w:rsid w:val="000E672B"/>
    <w:rsid w:val="000F1BA0"/>
    <w:rsid w:val="00101849"/>
    <w:rsid w:val="00102290"/>
    <w:rsid w:val="0010439F"/>
    <w:rsid w:val="00107450"/>
    <w:rsid w:val="00111DF8"/>
    <w:rsid w:val="001221FA"/>
    <w:rsid w:val="00127FFA"/>
    <w:rsid w:val="0014581B"/>
    <w:rsid w:val="001475BE"/>
    <w:rsid w:val="00153049"/>
    <w:rsid w:val="00154472"/>
    <w:rsid w:val="00160F63"/>
    <w:rsid w:val="00166384"/>
    <w:rsid w:val="00172E09"/>
    <w:rsid w:val="0017464C"/>
    <w:rsid w:val="00177057"/>
    <w:rsid w:val="001814DF"/>
    <w:rsid w:val="001821A6"/>
    <w:rsid w:val="00185D39"/>
    <w:rsid w:val="00186D2B"/>
    <w:rsid w:val="00195836"/>
    <w:rsid w:val="001A09B8"/>
    <w:rsid w:val="001A0B19"/>
    <w:rsid w:val="001A286F"/>
    <w:rsid w:val="001A2D21"/>
    <w:rsid w:val="001A43C8"/>
    <w:rsid w:val="001B16FF"/>
    <w:rsid w:val="001B61BC"/>
    <w:rsid w:val="001C0567"/>
    <w:rsid w:val="001C7455"/>
    <w:rsid w:val="001D1701"/>
    <w:rsid w:val="001D3820"/>
    <w:rsid w:val="001D4A84"/>
    <w:rsid w:val="001D75B8"/>
    <w:rsid w:val="001E49C4"/>
    <w:rsid w:val="001E7C49"/>
    <w:rsid w:val="001F3B9D"/>
    <w:rsid w:val="001F6EDD"/>
    <w:rsid w:val="00201214"/>
    <w:rsid w:val="00206231"/>
    <w:rsid w:val="002143F7"/>
    <w:rsid w:val="00222862"/>
    <w:rsid w:val="00222FEA"/>
    <w:rsid w:val="00224EDE"/>
    <w:rsid w:val="00231228"/>
    <w:rsid w:val="0023541F"/>
    <w:rsid w:val="00237584"/>
    <w:rsid w:val="00243805"/>
    <w:rsid w:val="00243BA5"/>
    <w:rsid w:val="00243D29"/>
    <w:rsid w:val="00244B5C"/>
    <w:rsid w:val="00250177"/>
    <w:rsid w:val="00250F90"/>
    <w:rsid w:val="00252EB4"/>
    <w:rsid w:val="00256044"/>
    <w:rsid w:val="00260601"/>
    <w:rsid w:val="00262E1A"/>
    <w:rsid w:val="002651CF"/>
    <w:rsid w:val="00272812"/>
    <w:rsid w:val="002737BF"/>
    <w:rsid w:val="00274311"/>
    <w:rsid w:val="00274C8E"/>
    <w:rsid w:val="002763FA"/>
    <w:rsid w:val="00276F88"/>
    <w:rsid w:val="002801BC"/>
    <w:rsid w:val="00291FAE"/>
    <w:rsid w:val="0029228A"/>
    <w:rsid w:val="002A08D8"/>
    <w:rsid w:val="002A676B"/>
    <w:rsid w:val="002B2445"/>
    <w:rsid w:val="002B45D1"/>
    <w:rsid w:val="002B5877"/>
    <w:rsid w:val="002C0E2E"/>
    <w:rsid w:val="002C22B1"/>
    <w:rsid w:val="002D4EB3"/>
    <w:rsid w:val="002D5778"/>
    <w:rsid w:val="002E1E6F"/>
    <w:rsid w:val="002F06E3"/>
    <w:rsid w:val="002F091F"/>
    <w:rsid w:val="003024EC"/>
    <w:rsid w:val="0030349D"/>
    <w:rsid w:val="00322EC6"/>
    <w:rsid w:val="00324CB0"/>
    <w:rsid w:val="003314CA"/>
    <w:rsid w:val="003334D7"/>
    <w:rsid w:val="00334A69"/>
    <w:rsid w:val="003416D7"/>
    <w:rsid w:val="0034238B"/>
    <w:rsid w:val="00343623"/>
    <w:rsid w:val="00347599"/>
    <w:rsid w:val="0034759D"/>
    <w:rsid w:val="00354A17"/>
    <w:rsid w:val="00357048"/>
    <w:rsid w:val="003607DA"/>
    <w:rsid w:val="00360BE4"/>
    <w:rsid w:val="00362EC7"/>
    <w:rsid w:val="00363661"/>
    <w:rsid w:val="003661B7"/>
    <w:rsid w:val="00366EF8"/>
    <w:rsid w:val="00372009"/>
    <w:rsid w:val="00374ED6"/>
    <w:rsid w:val="0038438B"/>
    <w:rsid w:val="00384CED"/>
    <w:rsid w:val="0038637B"/>
    <w:rsid w:val="00393CBF"/>
    <w:rsid w:val="003A31B5"/>
    <w:rsid w:val="003A6793"/>
    <w:rsid w:val="003A6E62"/>
    <w:rsid w:val="003B0CE0"/>
    <w:rsid w:val="003B37A4"/>
    <w:rsid w:val="003C2B36"/>
    <w:rsid w:val="003C5FE6"/>
    <w:rsid w:val="003C7207"/>
    <w:rsid w:val="003D68B9"/>
    <w:rsid w:val="003D7E16"/>
    <w:rsid w:val="003E1C23"/>
    <w:rsid w:val="003E4D69"/>
    <w:rsid w:val="003F11B3"/>
    <w:rsid w:val="003F26B4"/>
    <w:rsid w:val="003F44D0"/>
    <w:rsid w:val="003F7397"/>
    <w:rsid w:val="0040192A"/>
    <w:rsid w:val="004109C2"/>
    <w:rsid w:val="00412637"/>
    <w:rsid w:val="004134AC"/>
    <w:rsid w:val="004134C5"/>
    <w:rsid w:val="00417A7E"/>
    <w:rsid w:val="004203A9"/>
    <w:rsid w:val="00421299"/>
    <w:rsid w:val="0042365C"/>
    <w:rsid w:val="00423AFE"/>
    <w:rsid w:val="00432C6B"/>
    <w:rsid w:val="0043342C"/>
    <w:rsid w:val="00436420"/>
    <w:rsid w:val="00437216"/>
    <w:rsid w:val="00437686"/>
    <w:rsid w:val="00440223"/>
    <w:rsid w:val="00440834"/>
    <w:rsid w:val="00445171"/>
    <w:rsid w:val="00453E0A"/>
    <w:rsid w:val="00455646"/>
    <w:rsid w:val="00456C40"/>
    <w:rsid w:val="0046267A"/>
    <w:rsid w:val="0046446D"/>
    <w:rsid w:val="00472625"/>
    <w:rsid w:val="004757D6"/>
    <w:rsid w:val="00477D8D"/>
    <w:rsid w:val="00483228"/>
    <w:rsid w:val="00494A1C"/>
    <w:rsid w:val="00494AAC"/>
    <w:rsid w:val="004A290F"/>
    <w:rsid w:val="004A7AD0"/>
    <w:rsid w:val="004B0217"/>
    <w:rsid w:val="004B1F9E"/>
    <w:rsid w:val="004B334D"/>
    <w:rsid w:val="004B48AD"/>
    <w:rsid w:val="004B4ED3"/>
    <w:rsid w:val="004B5A57"/>
    <w:rsid w:val="004B5FC9"/>
    <w:rsid w:val="004C10FA"/>
    <w:rsid w:val="004C35EF"/>
    <w:rsid w:val="004C4600"/>
    <w:rsid w:val="004D0832"/>
    <w:rsid w:val="004D42F3"/>
    <w:rsid w:val="004D73B2"/>
    <w:rsid w:val="004E250F"/>
    <w:rsid w:val="004E2EC5"/>
    <w:rsid w:val="004E35D6"/>
    <w:rsid w:val="004E7277"/>
    <w:rsid w:val="004F1C63"/>
    <w:rsid w:val="004F25B5"/>
    <w:rsid w:val="004F295F"/>
    <w:rsid w:val="004F2A7F"/>
    <w:rsid w:val="004F3E39"/>
    <w:rsid w:val="004F676C"/>
    <w:rsid w:val="004F732B"/>
    <w:rsid w:val="004F74AB"/>
    <w:rsid w:val="00502E00"/>
    <w:rsid w:val="00504ACE"/>
    <w:rsid w:val="00510D67"/>
    <w:rsid w:val="005121BC"/>
    <w:rsid w:val="00512C0B"/>
    <w:rsid w:val="00515430"/>
    <w:rsid w:val="00524F43"/>
    <w:rsid w:val="005320FC"/>
    <w:rsid w:val="0053289D"/>
    <w:rsid w:val="00534C62"/>
    <w:rsid w:val="00540365"/>
    <w:rsid w:val="00547214"/>
    <w:rsid w:val="00552986"/>
    <w:rsid w:val="00554CD7"/>
    <w:rsid w:val="00555540"/>
    <w:rsid w:val="005557EC"/>
    <w:rsid w:val="0055626C"/>
    <w:rsid w:val="00556A2C"/>
    <w:rsid w:val="005600C5"/>
    <w:rsid w:val="005634E6"/>
    <w:rsid w:val="00564BB1"/>
    <w:rsid w:val="005664FB"/>
    <w:rsid w:val="00566A14"/>
    <w:rsid w:val="00574FCF"/>
    <w:rsid w:val="00575936"/>
    <w:rsid w:val="00577B1B"/>
    <w:rsid w:val="00584E21"/>
    <w:rsid w:val="00587FA4"/>
    <w:rsid w:val="00591310"/>
    <w:rsid w:val="005928B2"/>
    <w:rsid w:val="00593DFE"/>
    <w:rsid w:val="005A1CD1"/>
    <w:rsid w:val="005A3961"/>
    <w:rsid w:val="005A3CD4"/>
    <w:rsid w:val="005A484E"/>
    <w:rsid w:val="005B3BA9"/>
    <w:rsid w:val="005B3E47"/>
    <w:rsid w:val="005B452D"/>
    <w:rsid w:val="005B5739"/>
    <w:rsid w:val="005B57D4"/>
    <w:rsid w:val="005B7C1C"/>
    <w:rsid w:val="005C0A9E"/>
    <w:rsid w:val="005C2ECB"/>
    <w:rsid w:val="005D46FC"/>
    <w:rsid w:val="005D6E8F"/>
    <w:rsid w:val="005E1BD9"/>
    <w:rsid w:val="005E4AC5"/>
    <w:rsid w:val="005E6798"/>
    <w:rsid w:val="005F0819"/>
    <w:rsid w:val="005F0896"/>
    <w:rsid w:val="005F1A94"/>
    <w:rsid w:val="005F2E6D"/>
    <w:rsid w:val="00606E56"/>
    <w:rsid w:val="00610631"/>
    <w:rsid w:val="00616BF2"/>
    <w:rsid w:val="00621D31"/>
    <w:rsid w:val="00622710"/>
    <w:rsid w:val="00632563"/>
    <w:rsid w:val="0063423D"/>
    <w:rsid w:val="00641E4E"/>
    <w:rsid w:val="00642151"/>
    <w:rsid w:val="00642C6B"/>
    <w:rsid w:val="006509F0"/>
    <w:rsid w:val="0065265F"/>
    <w:rsid w:val="00656FCB"/>
    <w:rsid w:val="00660C08"/>
    <w:rsid w:val="00662DD4"/>
    <w:rsid w:val="00663FB8"/>
    <w:rsid w:val="00666939"/>
    <w:rsid w:val="00670E27"/>
    <w:rsid w:val="00673ED9"/>
    <w:rsid w:val="00676BBB"/>
    <w:rsid w:val="00676F77"/>
    <w:rsid w:val="00685B21"/>
    <w:rsid w:val="0069180E"/>
    <w:rsid w:val="0069350D"/>
    <w:rsid w:val="00693D2B"/>
    <w:rsid w:val="006968D2"/>
    <w:rsid w:val="00697454"/>
    <w:rsid w:val="0069759E"/>
    <w:rsid w:val="006A0F61"/>
    <w:rsid w:val="006A117E"/>
    <w:rsid w:val="006A1597"/>
    <w:rsid w:val="006A5F3D"/>
    <w:rsid w:val="006A64CE"/>
    <w:rsid w:val="006A6E79"/>
    <w:rsid w:val="006A76E5"/>
    <w:rsid w:val="006B1A7B"/>
    <w:rsid w:val="006B371F"/>
    <w:rsid w:val="006B5B3A"/>
    <w:rsid w:val="006B7737"/>
    <w:rsid w:val="006C1CB7"/>
    <w:rsid w:val="006C1FA7"/>
    <w:rsid w:val="006C2632"/>
    <w:rsid w:val="006C3F4A"/>
    <w:rsid w:val="006C4CAE"/>
    <w:rsid w:val="006C5AE3"/>
    <w:rsid w:val="006D23A0"/>
    <w:rsid w:val="006D2907"/>
    <w:rsid w:val="006D4C22"/>
    <w:rsid w:val="006D5E15"/>
    <w:rsid w:val="006D766A"/>
    <w:rsid w:val="006E0EF3"/>
    <w:rsid w:val="006F1746"/>
    <w:rsid w:val="006F2003"/>
    <w:rsid w:val="0070184D"/>
    <w:rsid w:val="00706615"/>
    <w:rsid w:val="00710333"/>
    <w:rsid w:val="00712B07"/>
    <w:rsid w:val="0071684D"/>
    <w:rsid w:val="00722F57"/>
    <w:rsid w:val="00724D3E"/>
    <w:rsid w:val="00731DFB"/>
    <w:rsid w:val="00732171"/>
    <w:rsid w:val="007335F4"/>
    <w:rsid w:val="00733958"/>
    <w:rsid w:val="00733E3A"/>
    <w:rsid w:val="00735D42"/>
    <w:rsid w:val="00735F30"/>
    <w:rsid w:val="00736A7D"/>
    <w:rsid w:val="0073753B"/>
    <w:rsid w:val="00743246"/>
    <w:rsid w:val="00743A8D"/>
    <w:rsid w:val="0074477E"/>
    <w:rsid w:val="007448A5"/>
    <w:rsid w:val="00746064"/>
    <w:rsid w:val="00746A20"/>
    <w:rsid w:val="00750018"/>
    <w:rsid w:val="00750482"/>
    <w:rsid w:val="007519B0"/>
    <w:rsid w:val="00752872"/>
    <w:rsid w:val="00754C21"/>
    <w:rsid w:val="00760124"/>
    <w:rsid w:val="007618BE"/>
    <w:rsid w:val="00762487"/>
    <w:rsid w:val="0076268A"/>
    <w:rsid w:val="0076299F"/>
    <w:rsid w:val="0076332E"/>
    <w:rsid w:val="00770B81"/>
    <w:rsid w:val="00772755"/>
    <w:rsid w:val="00777236"/>
    <w:rsid w:val="00781403"/>
    <w:rsid w:val="0078381D"/>
    <w:rsid w:val="007842F1"/>
    <w:rsid w:val="007844C0"/>
    <w:rsid w:val="00787402"/>
    <w:rsid w:val="0079510B"/>
    <w:rsid w:val="00795232"/>
    <w:rsid w:val="007961AA"/>
    <w:rsid w:val="007A4BEC"/>
    <w:rsid w:val="007A760D"/>
    <w:rsid w:val="007A7983"/>
    <w:rsid w:val="007B3318"/>
    <w:rsid w:val="007C2F88"/>
    <w:rsid w:val="007C319C"/>
    <w:rsid w:val="007D2865"/>
    <w:rsid w:val="007D555B"/>
    <w:rsid w:val="007D6CAD"/>
    <w:rsid w:val="007E0369"/>
    <w:rsid w:val="007E08A7"/>
    <w:rsid w:val="007E0A51"/>
    <w:rsid w:val="007E4A82"/>
    <w:rsid w:val="007F2230"/>
    <w:rsid w:val="008053A0"/>
    <w:rsid w:val="00813A04"/>
    <w:rsid w:val="0082225A"/>
    <w:rsid w:val="008236AA"/>
    <w:rsid w:val="00831560"/>
    <w:rsid w:val="00831FBC"/>
    <w:rsid w:val="00834EF8"/>
    <w:rsid w:val="008353A9"/>
    <w:rsid w:val="0084098F"/>
    <w:rsid w:val="00840EAC"/>
    <w:rsid w:val="008452AE"/>
    <w:rsid w:val="0084665E"/>
    <w:rsid w:val="00847AA8"/>
    <w:rsid w:val="008506B0"/>
    <w:rsid w:val="008541E0"/>
    <w:rsid w:val="00854ED2"/>
    <w:rsid w:val="00855F97"/>
    <w:rsid w:val="008626E1"/>
    <w:rsid w:val="0087295F"/>
    <w:rsid w:val="0087398E"/>
    <w:rsid w:val="00880F55"/>
    <w:rsid w:val="0088499F"/>
    <w:rsid w:val="008903A1"/>
    <w:rsid w:val="00890618"/>
    <w:rsid w:val="00892FA8"/>
    <w:rsid w:val="008958AE"/>
    <w:rsid w:val="0089628E"/>
    <w:rsid w:val="008967D0"/>
    <w:rsid w:val="0089798A"/>
    <w:rsid w:val="008A0296"/>
    <w:rsid w:val="008A2AF1"/>
    <w:rsid w:val="008B0DEA"/>
    <w:rsid w:val="008B669B"/>
    <w:rsid w:val="008C60F5"/>
    <w:rsid w:val="008C66B5"/>
    <w:rsid w:val="008C7049"/>
    <w:rsid w:val="008C7BFF"/>
    <w:rsid w:val="008E3FEE"/>
    <w:rsid w:val="008E4576"/>
    <w:rsid w:val="008F1702"/>
    <w:rsid w:val="008F22EE"/>
    <w:rsid w:val="008F29A2"/>
    <w:rsid w:val="008F2E9F"/>
    <w:rsid w:val="0090022F"/>
    <w:rsid w:val="0090590B"/>
    <w:rsid w:val="0091683F"/>
    <w:rsid w:val="00921C3B"/>
    <w:rsid w:val="00922C31"/>
    <w:rsid w:val="00926ED2"/>
    <w:rsid w:val="009274B1"/>
    <w:rsid w:val="00930368"/>
    <w:rsid w:val="00932730"/>
    <w:rsid w:val="009334A6"/>
    <w:rsid w:val="009364D6"/>
    <w:rsid w:val="0094033A"/>
    <w:rsid w:val="0094104D"/>
    <w:rsid w:val="009430F0"/>
    <w:rsid w:val="00952C45"/>
    <w:rsid w:val="009530DA"/>
    <w:rsid w:val="0095605E"/>
    <w:rsid w:val="00962625"/>
    <w:rsid w:val="009633A3"/>
    <w:rsid w:val="00966590"/>
    <w:rsid w:val="00971441"/>
    <w:rsid w:val="00972EE9"/>
    <w:rsid w:val="0098119B"/>
    <w:rsid w:val="00983173"/>
    <w:rsid w:val="009838AB"/>
    <w:rsid w:val="009844E2"/>
    <w:rsid w:val="0098729D"/>
    <w:rsid w:val="00991419"/>
    <w:rsid w:val="00991A16"/>
    <w:rsid w:val="0099370F"/>
    <w:rsid w:val="00994141"/>
    <w:rsid w:val="009944C2"/>
    <w:rsid w:val="00997606"/>
    <w:rsid w:val="009A0127"/>
    <w:rsid w:val="009A14F5"/>
    <w:rsid w:val="009A233E"/>
    <w:rsid w:val="009A49BE"/>
    <w:rsid w:val="009A550C"/>
    <w:rsid w:val="009A601A"/>
    <w:rsid w:val="009A7344"/>
    <w:rsid w:val="009A785F"/>
    <w:rsid w:val="009B0EC4"/>
    <w:rsid w:val="009B4420"/>
    <w:rsid w:val="009B7258"/>
    <w:rsid w:val="009C741E"/>
    <w:rsid w:val="009C77C4"/>
    <w:rsid w:val="009D0205"/>
    <w:rsid w:val="009D58F4"/>
    <w:rsid w:val="009E3DC2"/>
    <w:rsid w:val="009E59E5"/>
    <w:rsid w:val="009E6570"/>
    <w:rsid w:val="009F5A5F"/>
    <w:rsid w:val="009F5C4B"/>
    <w:rsid w:val="00A0652C"/>
    <w:rsid w:val="00A11080"/>
    <w:rsid w:val="00A13339"/>
    <w:rsid w:val="00A136EA"/>
    <w:rsid w:val="00A14017"/>
    <w:rsid w:val="00A1581D"/>
    <w:rsid w:val="00A164BF"/>
    <w:rsid w:val="00A26231"/>
    <w:rsid w:val="00A3328C"/>
    <w:rsid w:val="00A34DAB"/>
    <w:rsid w:val="00A416AA"/>
    <w:rsid w:val="00A52968"/>
    <w:rsid w:val="00A5337D"/>
    <w:rsid w:val="00A54756"/>
    <w:rsid w:val="00A64A5D"/>
    <w:rsid w:val="00A64E14"/>
    <w:rsid w:val="00A6687A"/>
    <w:rsid w:val="00A71A37"/>
    <w:rsid w:val="00A73338"/>
    <w:rsid w:val="00A7395B"/>
    <w:rsid w:val="00A76B8D"/>
    <w:rsid w:val="00A8161D"/>
    <w:rsid w:val="00A821E0"/>
    <w:rsid w:val="00A827EC"/>
    <w:rsid w:val="00A83C5E"/>
    <w:rsid w:val="00A85757"/>
    <w:rsid w:val="00A85E19"/>
    <w:rsid w:val="00A868B8"/>
    <w:rsid w:val="00A902BE"/>
    <w:rsid w:val="00A91AC4"/>
    <w:rsid w:val="00A9245C"/>
    <w:rsid w:val="00A94165"/>
    <w:rsid w:val="00A94E90"/>
    <w:rsid w:val="00A962A3"/>
    <w:rsid w:val="00A97089"/>
    <w:rsid w:val="00A97209"/>
    <w:rsid w:val="00A9785F"/>
    <w:rsid w:val="00AA0259"/>
    <w:rsid w:val="00AA0ADF"/>
    <w:rsid w:val="00AA13BC"/>
    <w:rsid w:val="00AA30DE"/>
    <w:rsid w:val="00AA3E67"/>
    <w:rsid w:val="00AA51AE"/>
    <w:rsid w:val="00AB14A9"/>
    <w:rsid w:val="00AB18B5"/>
    <w:rsid w:val="00AB5898"/>
    <w:rsid w:val="00AD15DF"/>
    <w:rsid w:val="00AD550F"/>
    <w:rsid w:val="00AE0F84"/>
    <w:rsid w:val="00AF691F"/>
    <w:rsid w:val="00AF74BD"/>
    <w:rsid w:val="00B07D9E"/>
    <w:rsid w:val="00B1032E"/>
    <w:rsid w:val="00B1099F"/>
    <w:rsid w:val="00B11EE0"/>
    <w:rsid w:val="00B155C0"/>
    <w:rsid w:val="00B17BBB"/>
    <w:rsid w:val="00B20568"/>
    <w:rsid w:val="00B218C5"/>
    <w:rsid w:val="00B31143"/>
    <w:rsid w:val="00B32C43"/>
    <w:rsid w:val="00B33C6A"/>
    <w:rsid w:val="00B34AE3"/>
    <w:rsid w:val="00B40D37"/>
    <w:rsid w:val="00B414A1"/>
    <w:rsid w:val="00B41C00"/>
    <w:rsid w:val="00B45934"/>
    <w:rsid w:val="00B547E6"/>
    <w:rsid w:val="00B55FE9"/>
    <w:rsid w:val="00B56D17"/>
    <w:rsid w:val="00B57F10"/>
    <w:rsid w:val="00B64540"/>
    <w:rsid w:val="00B6730F"/>
    <w:rsid w:val="00B72D34"/>
    <w:rsid w:val="00B73B8B"/>
    <w:rsid w:val="00B83E97"/>
    <w:rsid w:val="00B86B5D"/>
    <w:rsid w:val="00B86BD4"/>
    <w:rsid w:val="00B900BE"/>
    <w:rsid w:val="00B9161D"/>
    <w:rsid w:val="00B93978"/>
    <w:rsid w:val="00B939E8"/>
    <w:rsid w:val="00BA7656"/>
    <w:rsid w:val="00BB2812"/>
    <w:rsid w:val="00BC463E"/>
    <w:rsid w:val="00BC6438"/>
    <w:rsid w:val="00BD0DC6"/>
    <w:rsid w:val="00BD1EE3"/>
    <w:rsid w:val="00BD54EF"/>
    <w:rsid w:val="00BE5FDC"/>
    <w:rsid w:val="00BE7332"/>
    <w:rsid w:val="00BF0F13"/>
    <w:rsid w:val="00C0080E"/>
    <w:rsid w:val="00C02358"/>
    <w:rsid w:val="00C02AFC"/>
    <w:rsid w:val="00C03B93"/>
    <w:rsid w:val="00C049C0"/>
    <w:rsid w:val="00C058C6"/>
    <w:rsid w:val="00C0758D"/>
    <w:rsid w:val="00C10D52"/>
    <w:rsid w:val="00C1383E"/>
    <w:rsid w:val="00C149C7"/>
    <w:rsid w:val="00C20134"/>
    <w:rsid w:val="00C21053"/>
    <w:rsid w:val="00C230FF"/>
    <w:rsid w:val="00C300D3"/>
    <w:rsid w:val="00C35F9A"/>
    <w:rsid w:val="00C40FAF"/>
    <w:rsid w:val="00C44546"/>
    <w:rsid w:val="00C54DD2"/>
    <w:rsid w:val="00C56811"/>
    <w:rsid w:val="00C577C5"/>
    <w:rsid w:val="00C61278"/>
    <w:rsid w:val="00C61DB1"/>
    <w:rsid w:val="00C67943"/>
    <w:rsid w:val="00C7145B"/>
    <w:rsid w:val="00C719F6"/>
    <w:rsid w:val="00C7246F"/>
    <w:rsid w:val="00C76A1B"/>
    <w:rsid w:val="00C77A14"/>
    <w:rsid w:val="00C808FA"/>
    <w:rsid w:val="00C82635"/>
    <w:rsid w:val="00C905EB"/>
    <w:rsid w:val="00C90CEC"/>
    <w:rsid w:val="00C94469"/>
    <w:rsid w:val="00CA15AF"/>
    <w:rsid w:val="00CA467C"/>
    <w:rsid w:val="00CA675A"/>
    <w:rsid w:val="00CB0709"/>
    <w:rsid w:val="00CB19E3"/>
    <w:rsid w:val="00CB54ED"/>
    <w:rsid w:val="00CB55E7"/>
    <w:rsid w:val="00CB6902"/>
    <w:rsid w:val="00CC009A"/>
    <w:rsid w:val="00CC3CFC"/>
    <w:rsid w:val="00CC3F28"/>
    <w:rsid w:val="00CC436A"/>
    <w:rsid w:val="00CD1B02"/>
    <w:rsid w:val="00CD285E"/>
    <w:rsid w:val="00CD2DA4"/>
    <w:rsid w:val="00CD6FC0"/>
    <w:rsid w:val="00CE32DE"/>
    <w:rsid w:val="00CE7115"/>
    <w:rsid w:val="00CF7644"/>
    <w:rsid w:val="00CF7FF0"/>
    <w:rsid w:val="00D01277"/>
    <w:rsid w:val="00D02075"/>
    <w:rsid w:val="00D03F74"/>
    <w:rsid w:val="00D041EB"/>
    <w:rsid w:val="00D15B2D"/>
    <w:rsid w:val="00D2171B"/>
    <w:rsid w:val="00D255B4"/>
    <w:rsid w:val="00D30086"/>
    <w:rsid w:val="00D31EB2"/>
    <w:rsid w:val="00D402EA"/>
    <w:rsid w:val="00D4038C"/>
    <w:rsid w:val="00D4092E"/>
    <w:rsid w:val="00D411DC"/>
    <w:rsid w:val="00D4301B"/>
    <w:rsid w:val="00D52FD7"/>
    <w:rsid w:val="00D54BAB"/>
    <w:rsid w:val="00D55238"/>
    <w:rsid w:val="00D55492"/>
    <w:rsid w:val="00D563A8"/>
    <w:rsid w:val="00D571AD"/>
    <w:rsid w:val="00D63D20"/>
    <w:rsid w:val="00D641D1"/>
    <w:rsid w:val="00D642B1"/>
    <w:rsid w:val="00D644C1"/>
    <w:rsid w:val="00D64E6C"/>
    <w:rsid w:val="00D668E8"/>
    <w:rsid w:val="00D66CF1"/>
    <w:rsid w:val="00D70E6C"/>
    <w:rsid w:val="00D73427"/>
    <w:rsid w:val="00D7467E"/>
    <w:rsid w:val="00D74786"/>
    <w:rsid w:val="00D74E35"/>
    <w:rsid w:val="00D76FAF"/>
    <w:rsid w:val="00D771E0"/>
    <w:rsid w:val="00D808CF"/>
    <w:rsid w:val="00D82BE9"/>
    <w:rsid w:val="00D85405"/>
    <w:rsid w:val="00D92E87"/>
    <w:rsid w:val="00D936B0"/>
    <w:rsid w:val="00D937EB"/>
    <w:rsid w:val="00D97AA4"/>
    <w:rsid w:val="00DA082C"/>
    <w:rsid w:val="00DA23E7"/>
    <w:rsid w:val="00DB1553"/>
    <w:rsid w:val="00DB576F"/>
    <w:rsid w:val="00DB695A"/>
    <w:rsid w:val="00DB7022"/>
    <w:rsid w:val="00DC3543"/>
    <w:rsid w:val="00DC3F85"/>
    <w:rsid w:val="00DC6C33"/>
    <w:rsid w:val="00DC7A40"/>
    <w:rsid w:val="00DD2F17"/>
    <w:rsid w:val="00DD673B"/>
    <w:rsid w:val="00DE1EAB"/>
    <w:rsid w:val="00DE35D9"/>
    <w:rsid w:val="00DE55B0"/>
    <w:rsid w:val="00DE67ED"/>
    <w:rsid w:val="00DE6B6F"/>
    <w:rsid w:val="00DE76E7"/>
    <w:rsid w:val="00DF16D3"/>
    <w:rsid w:val="00DF2308"/>
    <w:rsid w:val="00DF2C2B"/>
    <w:rsid w:val="00DF50D9"/>
    <w:rsid w:val="00E00258"/>
    <w:rsid w:val="00E03639"/>
    <w:rsid w:val="00E055EE"/>
    <w:rsid w:val="00E12AA0"/>
    <w:rsid w:val="00E1512D"/>
    <w:rsid w:val="00E16B39"/>
    <w:rsid w:val="00E201C5"/>
    <w:rsid w:val="00E23A9F"/>
    <w:rsid w:val="00E429F1"/>
    <w:rsid w:val="00E4792F"/>
    <w:rsid w:val="00E54BB8"/>
    <w:rsid w:val="00E555C9"/>
    <w:rsid w:val="00E55CB7"/>
    <w:rsid w:val="00E56841"/>
    <w:rsid w:val="00E61A91"/>
    <w:rsid w:val="00E71685"/>
    <w:rsid w:val="00E73A2C"/>
    <w:rsid w:val="00E82546"/>
    <w:rsid w:val="00E836A0"/>
    <w:rsid w:val="00E84175"/>
    <w:rsid w:val="00E901FE"/>
    <w:rsid w:val="00E93D7E"/>
    <w:rsid w:val="00EA031A"/>
    <w:rsid w:val="00EA6037"/>
    <w:rsid w:val="00EB1DD6"/>
    <w:rsid w:val="00EB2245"/>
    <w:rsid w:val="00EB4057"/>
    <w:rsid w:val="00EB5A19"/>
    <w:rsid w:val="00EB71C3"/>
    <w:rsid w:val="00EC28F2"/>
    <w:rsid w:val="00EC5539"/>
    <w:rsid w:val="00EC5ECA"/>
    <w:rsid w:val="00EC77F1"/>
    <w:rsid w:val="00ED0DBC"/>
    <w:rsid w:val="00ED22A2"/>
    <w:rsid w:val="00EE4510"/>
    <w:rsid w:val="00EE5E44"/>
    <w:rsid w:val="00EE6254"/>
    <w:rsid w:val="00EF02CA"/>
    <w:rsid w:val="00EF5BFE"/>
    <w:rsid w:val="00EF66E2"/>
    <w:rsid w:val="00EF6816"/>
    <w:rsid w:val="00F008F8"/>
    <w:rsid w:val="00F009F5"/>
    <w:rsid w:val="00F06887"/>
    <w:rsid w:val="00F131F7"/>
    <w:rsid w:val="00F15C95"/>
    <w:rsid w:val="00F235BC"/>
    <w:rsid w:val="00F3267E"/>
    <w:rsid w:val="00F40E9C"/>
    <w:rsid w:val="00F4335F"/>
    <w:rsid w:val="00F4471C"/>
    <w:rsid w:val="00F516CF"/>
    <w:rsid w:val="00F57CF4"/>
    <w:rsid w:val="00F609F2"/>
    <w:rsid w:val="00F65E3E"/>
    <w:rsid w:val="00F66BC2"/>
    <w:rsid w:val="00F86670"/>
    <w:rsid w:val="00F9069C"/>
    <w:rsid w:val="00F90EBD"/>
    <w:rsid w:val="00F91E6B"/>
    <w:rsid w:val="00F93284"/>
    <w:rsid w:val="00FA081B"/>
    <w:rsid w:val="00FA4563"/>
    <w:rsid w:val="00FA7284"/>
    <w:rsid w:val="00FB1889"/>
    <w:rsid w:val="00FB346D"/>
    <w:rsid w:val="00FB75C9"/>
    <w:rsid w:val="00FC0471"/>
    <w:rsid w:val="00FC1C27"/>
    <w:rsid w:val="00FC22FB"/>
    <w:rsid w:val="00FD1983"/>
    <w:rsid w:val="00FD1D5B"/>
    <w:rsid w:val="00FD2403"/>
    <w:rsid w:val="00FD28BF"/>
    <w:rsid w:val="00FD4A3A"/>
    <w:rsid w:val="00FD5B31"/>
    <w:rsid w:val="00FE4AD2"/>
    <w:rsid w:val="00FE5A5D"/>
    <w:rsid w:val="00FE6C69"/>
    <w:rsid w:val="00FE761B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A69A0"/>
  <w15:docId w15:val="{16B5D4B1-10A2-40D5-949B-B5E44AEE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939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customStyle="1" w:styleId="xmsolistparagraph">
    <w:name w:val="x_msolistparagraph"/>
    <w:basedOn w:val="Normal"/>
    <w:rsid w:val="00D4038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5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1E0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8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E0"/>
    <w:rPr>
      <w:rFonts w:ascii="Arial" w:eastAsia="Arial" w:hAnsi="Arial" w:cs="Arial"/>
      <w:color w:val="000000"/>
      <w:sz w:val="20"/>
    </w:rPr>
  </w:style>
  <w:style w:type="table" w:styleId="TableGrid">
    <w:name w:val="Table Grid"/>
    <w:basedOn w:val="TableNormal"/>
    <w:uiPriority w:val="39"/>
    <w:rsid w:val="0023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7A1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landocs.tandridge.gov.uk/planning/planning-documents?SDescription=2008/952/Cond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andocs.tandridge.gov.uk/planning/planning-documents?SDescription=2025/138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docs.tandridge.gov.uk/planning/planning-documents?SDescription=2026/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landocs.tandridge.gov.uk/planning/planning-documents?SDescription=2025/132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ndridgeparishcouncil.org.uk/" TargetMode="External"/><Relationship Id="rId2" Type="http://schemas.openxmlformats.org/officeDocument/2006/relationships/hyperlink" Target="http://www.tandridgeparishcouncil.org.uk/" TargetMode="External"/><Relationship Id="rId1" Type="http://schemas.openxmlformats.org/officeDocument/2006/relationships/hyperlink" Target="http://www.tandridgeparish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7BFA-0E48-4282-AF4F-786DF7AB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21799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Crowhurst Parish Council</vt:lpstr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Crowhurst Parish Council</dc:title>
  <dc:subject/>
  <dc:creator>Pat Buckle</dc:creator>
  <cp:keywords/>
  <cp:lastModifiedBy>Tandridge Parish Clerk</cp:lastModifiedBy>
  <cp:revision>324</cp:revision>
  <cp:lastPrinted>2025-11-27T19:05:00Z</cp:lastPrinted>
  <dcterms:created xsi:type="dcterms:W3CDTF">2025-04-20T14:45:00Z</dcterms:created>
  <dcterms:modified xsi:type="dcterms:W3CDTF">2026-03-02T12:19:00Z</dcterms:modified>
</cp:coreProperties>
</file>